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F9E" w14:textId="006EFE6D" w:rsidR="008C185E" w:rsidRPr="005024F9" w:rsidRDefault="008C185E">
      <w:pPr>
        <w:rPr>
          <w:rFonts w:ascii="Arial" w:hAnsi="Arial" w:cs="Arial"/>
          <w:sz w:val="20"/>
          <w:szCs w:val="20"/>
        </w:rPr>
        <w:sectPr w:rsidR="008C185E" w:rsidRPr="005024F9" w:rsidSect="00212EC6">
          <w:headerReference w:type="default" r:id="rId8"/>
          <w:footerReference w:type="default" r:id="rId9"/>
          <w:type w:val="continuous"/>
          <w:pgSz w:w="11910" w:h="16840"/>
          <w:pgMar w:top="3282" w:right="560" w:bottom="280" w:left="580" w:header="590" w:footer="1070" w:gutter="0"/>
          <w:cols w:space="720"/>
        </w:sectPr>
      </w:pPr>
    </w:p>
    <w:p w14:paraId="661F7B65" w14:textId="7A6A22BD" w:rsidR="00D25933" w:rsidRPr="00F0231B" w:rsidRDefault="00F0231B" w:rsidP="00F0231B">
      <w:pPr>
        <w:rPr>
          <w:rFonts w:ascii="Arial" w:hAnsi="Arial" w:cs="Arial"/>
        </w:rPr>
      </w:pPr>
      <w:r w:rsidRPr="00F0231B">
        <w:rPr>
          <w:rFonts w:ascii="Arial" w:hAnsi="Arial" w:cs="Arial"/>
        </w:rPr>
        <w:t>2</w:t>
      </w:r>
      <w:r w:rsidR="003D20E7">
        <w:rPr>
          <w:rFonts w:ascii="Arial" w:hAnsi="Arial" w:cs="Arial"/>
        </w:rPr>
        <w:t>8</w:t>
      </w:r>
      <w:r w:rsidR="00D25933" w:rsidRPr="00F0231B">
        <w:rPr>
          <w:rFonts w:ascii="Arial" w:hAnsi="Arial" w:cs="Arial"/>
        </w:rPr>
        <w:t xml:space="preserve"> </w:t>
      </w:r>
      <w:r w:rsidR="0058371F">
        <w:rPr>
          <w:rFonts w:ascii="Arial" w:hAnsi="Arial" w:cs="Arial"/>
        </w:rPr>
        <w:t>Novem</w:t>
      </w:r>
      <w:r w:rsidR="00D25933" w:rsidRPr="00F0231B">
        <w:rPr>
          <w:rFonts w:ascii="Arial" w:hAnsi="Arial" w:cs="Arial"/>
        </w:rPr>
        <w:t>ber 2022</w:t>
      </w:r>
    </w:p>
    <w:p w14:paraId="60CDBF4F" w14:textId="77777777" w:rsidR="00D25933" w:rsidRPr="00F0231B" w:rsidRDefault="00D25933" w:rsidP="00F0231B">
      <w:pPr>
        <w:rPr>
          <w:rFonts w:ascii="Arial" w:hAnsi="Arial" w:cs="Arial"/>
        </w:rPr>
      </w:pPr>
    </w:p>
    <w:p w14:paraId="0FFE8ACA" w14:textId="05541287" w:rsidR="00D25933" w:rsidRPr="00F0231B" w:rsidRDefault="009038D0" w:rsidP="00F0231B">
      <w:pPr>
        <w:rPr>
          <w:rFonts w:ascii="Arial" w:hAnsi="Arial" w:cs="Arial"/>
          <w:b/>
          <w:bCs/>
        </w:rPr>
      </w:pPr>
      <w:r>
        <w:rPr>
          <w:rFonts w:ascii="Arial" w:hAnsi="Arial" w:cs="Arial"/>
          <w:b/>
          <w:bCs/>
        </w:rPr>
        <w:t>Music sector</w:t>
      </w:r>
      <w:r w:rsidR="003D20E7">
        <w:rPr>
          <w:rFonts w:ascii="Arial" w:hAnsi="Arial" w:cs="Arial"/>
          <w:b/>
          <w:bCs/>
        </w:rPr>
        <w:t xml:space="preserve"> welcome</w:t>
      </w:r>
      <w:r>
        <w:rPr>
          <w:rFonts w:ascii="Arial" w:hAnsi="Arial" w:cs="Arial"/>
          <w:b/>
          <w:bCs/>
        </w:rPr>
        <w:t>s</w:t>
      </w:r>
      <w:r w:rsidR="003D20E7">
        <w:rPr>
          <w:rFonts w:ascii="Arial" w:hAnsi="Arial" w:cs="Arial"/>
          <w:b/>
          <w:bCs/>
        </w:rPr>
        <w:t xml:space="preserve"> CoP19 decision on p</w:t>
      </w:r>
      <w:r w:rsidR="002047E8">
        <w:rPr>
          <w:rFonts w:ascii="Arial" w:hAnsi="Arial" w:cs="Arial"/>
          <w:b/>
          <w:bCs/>
        </w:rPr>
        <w:t>ernambuco wood</w:t>
      </w:r>
    </w:p>
    <w:p w14:paraId="331F2A25" w14:textId="77777777" w:rsidR="00D25933" w:rsidRPr="00F0231B" w:rsidRDefault="00D25933" w:rsidP="00F0231B">
      <w:pPr>
        <w:rPr>
          <w:rFonts w:ascii="Arial" w:hAnsi="Arial" w:cs="Arial"/>
        </w:rPr>
      </w:pPr>
    </w:p>
    <w:p w14:paraId="5B88353D" w14:textId="4F2FCB41" w:rsidR="001E3182" w:rsidRDefault="00325479" w:rsidP="007A2029">
      <w:pPr>
        <w:spacing w:line="276" w:lineRule="auto"/>
        <w:rPr>
          <w:rFonts w:ascii="Arial" w:hAnsi="Arial" w:cs="Arial"/>
        </w:rPr>
      </w:pPr>
      <w:r>
        <w:rPr>
          <w:rFonts w:ascii="Arial" w:hAnsi="Arial" w:cs="Arial"/>
        </w:rPr>
        <w:t xml:space="preserve">The </w:t>
      </w:r>
      <w:r w:rsidR="00AA79E0">
        <w:rPr>
          <w:rFonts w:ascii="Arial" w:hAnsi="Arial" w:cs="Arial"/>
        </w:rPr>
        <w:t>Association of British Orchestras</w:t>
      </w:r>
      <w:r w:rsidR="00AA79E0">
        <w:rPr>
          <w:rFonts w:ascii="Arial" w:hAnsi="Arial" w:cs="Arial"/>
        </w:rPr>
        <w:t xml:space="preserve"> (ABO),</w:t>
      </w:r>
      <w:r w:rsidR="00AA79E0">
        <w:rPr>
          <w:rFonts w:ascii="Arial" w:hAnsi="Arial" w:cs="Arial"/>
        </w:rPr>
        <w:t xml:space="preserve"> </w:t>
      </w:r>
      <w:r>
        <w:rPr>
          <w:rFonts w:ascii="Arial" w:hAnsi="Arial" w:cs="Arial"/>
        </w:rPr>
        <w:t>Independent Society of Musicians, Musicians</w:t>
      </w:r>
      <w:r w:rsidR="00A347EE">
        <w:rPr>
          <w:rFonts w:ascii="Arial" w:hAnsi="Arial" w:cs="Arial"/>
        </w:rPr>
        <w:t>’</w:t>
      </w:r>
      <w:r>
        <w:rPr>
          <w:rFonts w:ascii="Arial" w:hAnsi="Arial" w:cs="Arial"/>
        </w:rPr>
        <w:t xml:space="preserve"> Union</w:t>
      </w:r>
      <w:r w:rsidR="000C0187">
        <w:rPr>
          <w:rFonts w:ascii="Arial" w:hAnsi="Arial" w:cs="Arial"/>
        </w:rPr>
        <w:t>,</w:t>
      </w:r>
      <w:r>
        <w:rPr>
          <w:rFonts w:ascii="Arial" w:hAnsi="Arial" w:cs="Arial"/>
        </w:rPr>
        <w:t xml:space="preserve"> </w:t>
      </w:r>
      <w:r w:rsidR="000C0187">
        <w:rPr>
          <w:rFonts w:ascii="Arial" w:hAnsi="Arial" w:cs="Arial"/>
        </w:rPr>
        <w:t xml:space="preserve">and UK Music </w:t>
      </w:r>
      <w:r w:rsidR="002645D3">
        <w:rPr>
          <w:rFonts w:ascii="Arial" w:hAnsi="Arial" w:cs="Arial"/>
        </w:rPr>
        <w:t xml:space="preserve">have </w:t>
      </w:r>
      <w:r w:rsidR="004E4FF0">
        <w:rPr>
          <w:rFonts w:ascii="Arial" w:hAnsi="Arial" w:cs="Arial"/>
        </w:rPr>
        <w:t>welcome</w:t>
      </w:r>
      <w:r w:rsidR="002645D3">
        <w:rPr>
          <w:rFonts w:ascii="Arial" w:hAnsi="Arial" w:cs="Arial"/>
        </w:rPr>
        <w:t>d</w:t>
      </w:r>
      <w:r w:rsidR="004E4FF0">
        <w:rPr>
          <w:rFonts w:ascii="Arial" w:hAnsi="Arial" w:cs="Arial"/>
        </w:rPr>
        <w:t xml:space="preserve"> </w:t>
      </w:r>
      <w:r w:rsidR="00AE6E91">
        <w:rPr>
          <w:rFonts w:ascii="Arial" w:hAnsi="Arial" w:cs="Arial"/>
        </w:rPr>
        <w:t>a</w:t>
      </w:r>
      <w:r w:rsidR="004E4FF0">
        <w:rPr>
          <w:rFonts w:ascii="Arial" w:hAnsi="Arial" w:cs="Arial"/>
        </w:rPr>
        <w:t xml:space="preserve"> decision </w:t>
      </w:r>
      <w:r w:rsidR="004F2BF7">
        <w:rPr>
          <w:rFonts w:ascii="Arial" w:hAnsi="Arial" w:cs="Arial"/>
        </w:rPr>
        <w:t>not to place</w:t>
      </w:r>
      <w:r w:rsidR="00393104">
        <w:rPr>
          <w:rFonts w:ascii="Arial" w:hAnsi="Arial" w:cs="Arial"/>
        </w:rPr>
        <w:t xml:space="preserve"> </w:t>
      </w:r>
      <w:r w:rsidR="004455E9">
        <w:rPr>
          <w:rFonts w:ascii="Arial" w:hAnsi="Arial" w:cs="Arial"/>
        </w:rPr>
        <w:t xml:space="preserve">crippling </w:t>
      </w:r>
      <w:r w:rsidR="00FF5752">
        <w:rPr>
          <w:rFonts w:ascii="Arial" w:hAnsi="Arial" w:cs="Arial"/>
        </w:rPr>
        <w:t xml:space="preserve">new </w:t>
      </w:r>
      <w:r w:rsidR="00A66FA0">
        <w:rPr>
          <w:rFonts w:ascii="Arial" w:hAnsi="Arial" w:cs="Arial"/>
        </w:rPr>
        <w:t xml:space="preserve">CITES restrictions on </w:t>
      </w:r>
      <w:r w:rsidR="00CB6A54">
        <w:rPr>
          <w:rFonts w:ascii="Arial" w:hAnsi="Arial" w:cs="Arial"/>
        </w:rPr>
        <w:t xml:space="preserve">pernambuco </w:t>
      </w:r>
      <w:r w:rsidR="00A66FA0">
        <w:rPr>
          <w:rFonts w:ascii="Arial" w:hAnsi="Arial" w:cs="Arial"/>
        </w:rPr>
        <w:t>bows for musical instruments</w:t>
      </w:r>
      <w:r w:rsidR="00BA6CCD">
        <w:rPr>
          <w:rFonts w:ascii="Arial" w:hAnsi="Arial" w:cs="Arial"/>
        </w:rPr>
        <w:t>.</w:t>
      </w:r>
    </w:p>
    <w:p w14:paraId="0E0ADFC0" w14:textId="77777777" w:rsidR="009F47A9" w:rsidRDefault="009F47A9" w:rsidP="007A2029">
      <w:pPr>
        <w:spacing w:line="276" w:lineRule="auto"/>
        <w:rPr>
          <w:rFonts w:ascii="Arial" w:hAnsi="Arial" w:cs="Arial"/>
        </w:rPr>
      </w:pPr>
    </w:p>
    <w:p w14:paraId="10316445" w14:textId="22BF3EA2" w:rsidR="009F47A9" w:rsidRDefault="009F47A9" w:rsidP="007A2029">
      <w:pPr>
        <w:spacing w:line="276" w:lineRule="auto"/>
        <w:rPr>
          <w:rFonts w:ascii="Arial" w:hAnsi="Arial" w:cs="Arial"/>
        </w:rPr>
      </w:pPr>
      <w:r w:rsidRPr="009F47A9">
        <w:rPr>
          <w:rFonts w:ascii="Arial" w:hAnsi="Arial" w:cs="Arial"/>
        </w:rPr>
        <w:t xml:space="preserve">Pernambuco is the primary material used for bows and grows only in Brazil. It has been </w:t>
      </w:r>
      <w:r>
        <w:rPr>
          <w:rFonts w:ascii="Arial" w:hAnsi="Arial" w:cs="Arial"/>
        </w:rPr>
        <w:t>subject to some CITES restrictions since 2007</w:t>
      </w:r>
      <w:r w:rsidRPr="009F47A9">
        <w:rPr>
          <w:rFonts w:ascii="Arial" w:hAnsi="Arial" w:cs="Arial"/>
        </w:rPr>
        <w:t>, but Brazil has struggled to control illegal trade in the wood</w:t>
      </w:r>
      <w:r>
        <w:rPr>
          <w:rFonts w:ascii="Arial" w:hAnsi="Arial" w:cs="Arial"/>
        </w:rPr>
        <w:t xml:space="preserve"> and was proposing to </w:t>
      </w:r>
      <w:r w:rsidR="00D839EA">
        <w:rPr>
          <w:rFonts w:ascii="Arial" w:hAnsi="Arial" w:cs="Arial"/>
        </w:rPr>
        <w:t>make the</w:t>
      </w:r>
      <w:r w:rsidR="00CB5EF4">
        <w:rPr>
          <w:rFonts w:ascii="Arial" w:hAnsi="Arial" w:cs="Arial"/>
        </w:rPr>
        <w:t xml:space="preserve"> restriction</w:t>
      </w:r>
      <w:r w:rsidR="00734364">
        <w:rPr>
          <w:rFonts w:ascii="Arial" w:hAnsi="Arial" w:cs="Arial"/>
        </w:rPr>
        <w:t>s</w:t>
      </w:r>
      <w:r w:rsidR="00D839EA">
        <w:rPr>
          <w:rFonts w:ascii="Arial" w:hAnsi="Arial" w:cs="Arial"/>
        </w:rPr>
        <w:t xml:space="preserve"> much tighter</w:t>
      </w:r>
      <w:r w:rsidR="004455E9">
        <w:rPr>
          <w:rFonts w:ascii="Arial" w:hAnsi="Arial" w:cs="Arial"/>
        </w:rPr>
        <w:t>, which would have affected all bows made from pernambuco</w:t>
      </w:r>
      <w:r w:rsidRPr="009F47A9">
        <w:rPr>
          <w:rFonts w:ascii="Arial" w:hAnsi="Arial" w:cs="Arial"/>
        </w:rPr>
        <w:t>.</w:t>
      </w:r>
    </w:p>
    <w:p w14:paraId="77CA818D" w14:textId="191D5D1D" w:rsidR="0023662D" w:rsidRDefault="0023662D" w:rsidP="007A2029">
      <w:pPr>
        <w:spacing w:line="276" w:lineRule="auto"/>
        <w:rPr>
          <w:rFonts w:ascii="Arial" w:hAnsi="Arial" w:cs="Arial"/>
        </w:rPr>
      </w:pPr>
    </w:p>
    <w:p w14:paraId="2DAF9EDC" w14:textId="19BD31AB" w:rsidR="00BA6CCD" w:rsidRPr="00BA6CCD" w:rsidRDefault="00BA6CCD" w:rsidP="007A2029">
      <w:pPr>
        <w:spacing w:line="276" w:lineRule="auto"/>
        <w:rPr>
          <w:rFonts w:ascii="Arial" w:hAnsi="Arial" w:cs="Arial"/>
        </w:rPr>
      </w:pPr>
      <w:r w:rsidRPr="00BA6CCD">
        <w:rPr>
          <w:rFonts w:ascii="Arial" w:hAnsi="Arial" w:cs="Arial"/>
        </w:rPr>
        <w:t xml:space="preserve">The </w:t>
      </w:r>
      <w:r w:rsidR="00AA79E0">
        <w:rPr>
          <w:rFonts w:ascii="Arial" w:hAnsi="Arial" w:cs="Arial"/>
        </w:rPr>
        <w:t xml:space="preserve">ABO, </w:t>
      </w:r>
      <w:r w:rsidRPr="00BA6CCD">
        <w:rPr>
          <w:rFonts w:ascii="Arial" w:hAnsi="Arial" w:cs="Arial"/>
        </w:rPr>
        <w:t xml:space="preserve">ISM, MU and UK Music worked closely with </w:t>
      </w:r>
      <w:r w:rsidR="00AC4EDE">
        <w:rPr>
          <w:rFonts w:ascii="Arial" w:hAnsi="Arial" w:cs="Arial"/>
        </w:rPr>
        <w:t xml:space="preserve">the </w:t>
      </w:r>
      <w:r w:rsidRPr="00BA6CCD">
        <w:rPr>
          <w:rFonts w:ascii="Arial" w:hAnsi="Arial" w:cs="Arial"/>
        </w:rPr>
        <w:t xml:space="preserve">DEFRA and APHA government </w:t>
      </w:r>
      <w:r w:rsidR="00CF5E94">
        <w:rPr>
          <w:rFonts w:ascii="Arial" w:hAnsi="Arial" w:cs="Arial"/>
        </w:rPr>
        <w:t>departments</w:t>
      </w:r>
      <w:r w:rsidRPr="00BA6CCD">
        <w:rPr>
          <w:rFonts w:ascii="Arial" w:hAnsi="Arial" w:cs="Arial"/>
        </w:rPr>
        <w:t xml:space="preserve"> to brief them </w:t>
      </w:r>
      <w:r w:rsidR="00117E7C">
        <w:rPr>
          <w:rFonts w:ascii="Arial" w:hAnsi="Arial" w:cs="Arial"/>
        </w:rPr>
        <w:t>on how vital</w:t>
      </w:r>
      <w:r w:rsidRPr="00BA6CCD">
        <w:rPr>
          <w:rFonts w:ascii="Arial" w:hAnsi="Arial" w:cs="Arial"/>
        </w:rPr>
        <w:t xml:space="preserve"> pernambuco </w:t>
      </w:r>
      <w:r w:rsidR="00117E7C">
        <w:rPr>
          <w:rFonts w:ascii="Arial" w:hAnsi="Arial" w:cs="Arial"/>
        </w:rPr>
        <w:t xml:space="preserve">is </w:t>
      </w:r>
      <w:r w:rsidRPr="00BA6CCD">
        <w:rPr>
          <w:rFonts w:ascii="Arial" w:hAnsi="Arial" w:cs="Arial"/>
        </w:rPr>
        <w:t xml:space="preserve">to string musicians, </w:t>
      </w:r>
      <w:r w:rsidR="00117E7C">
        <w:rPr>
          <w:rFonts w:ascii="Arial" w:hAnsi="Arial" w:cs="Arial"/>
        </w:rPr>
        <w:t>and</w:t>
      </w:r>
      <w:r w:rsidR="0024568E">
        <w:rPr>
          <w:rFonts w:ascii="Arial" w:hAnsi="Arial" w:cs="Arial"/>
        </w:rPr>
        <w:t xml:space="preserve"> </w:t>
      </w:r>
      <w:r w:rsidR="00B20378">
        <w:rPr>
          <w:rFonts w:ascii="Arial" w:hAnsi="Arial" w:cs="Arial"/>
        </w:rPr>
        <w:t xml:space="preserve">the </w:t>
      </w:r>
      <w:r w:rsidR="00E71EE1">
        <w:rPr>
          <w:rFonts w:ascii="Arial" w:hAnsi="Arial" w:cs="Arial"/>
        </w:rPr>
        <w:t xml:space="preserve">UK government officials were instrumental in securing </w:t>
      </w:r>
      <w:r w:rsidR="00C245C0">
        <w:rPr>
          <w:rFonts w:ascii="Arial" w:hAnsi="Arial" w:cs="Arial"/>
        </w:rPr>
        <w:t>a</w:t>
      </w:r>
      <w:r w:rsidR="00464C9D">
        <w:rPr>
          <w:rFonts w:ascii="Arial" w:hAnsi="Arial" w:cs="Arial"/>
        </w:rPr>
        <w:t xml:space="preserve"> change of direction from Brazil which</w:t>
      </w:r>
      <w:r w:rsidR="00C245C0">
        <w:rPr>
          <w:rFonts w:ascii="Arial" w:hAnsi="Arial" w:cs="Arial"/>
        </w:rPr>
        <w:t xml:space="preserve"> exempt</w:t>
      </w:r>
      <w:r w:rsidR="00464C9D">
        <w:rPr>
          <w:rFonts w:ascii="Arial" w:hAnsi="Arial" w:cs="Arial"/>
        </w:rPr>
        <w:t>s</w:t>
      </w:r>
      <w:r w:rsidR="00041879">
        <w:rPr>
          <w:rFonts w:ascii="Arial" w:hAnsi="Arial" w:cs="Arial"/>
        </w:rPr>
        <w:t xml:space="preserve"> bows from new restrictions</w:t>
      </w:r>
      <w:r w:rsidRPr="00BA6CCD">
        <w:rPr>
          <w:rFonts w:ascii="Arial" w:hAnsi="Arial" w:cs="Arial"/>
        </w:rPr>
        <w:t xml:space="preserve">. </w:t>
      </w:r>
    </w:p>
    <w:p w14:paraId="6B823F4F" w14:textId="7EC3B7F3" w:rsidR="00127F49" w:rsidRDefault="00127F49" w:rsidP="007A2029">
      <w:pPr>
        <w:spacing w:line="276" w:lineRule="auto"/>
        <w:rPr>
          <w:rFonts w:ascii="Arial" w:hAnsi="Arial" w:cs="Arial"/>
        </w:rPr>
      </w:pPr>
    </w:p>
    <w:p w14:paraId="65B4F27B" w14:textId="60639D3B" w:rsidR="002D0060" w:rsidRDefault="00093BD9" w:rsidP="007A2029">
      <w:pPr>
        <w:spacing w:line="276" w:lineRule="auto"/>
        <w:rPr>
          <w:rFonts w:ascii="Arial" w:hAnsi="Arial" w:cs="Arial"/>
        </w:rPr>
      </w:pPr>
      <w:r>
        <w:rPr>
          <w:rFonts w:ascii="Arial" w:hAnsi="Arial" w:cs="Arial"/>
        </w:rPr>
        <w:t xml:space="preserve">Brazil’s </w:t>
      </w:r>
      <w:r w:rsidR="00E71EE1">
        <w:rPr>
          <w:rFonts w:ascii="Arial" w:hAnsi="Arial" w:cs="Arial"/>
        </w:rPr>
        <w:t xml:space="preserve">original </w:t>
      </w:r>
      <w:r>
        <w:rPr>
          <w:rFonts w:ascii="Arial" w:hAnsi="Arial" w:cs="Arial"/>
        </w:rPr>
        <w:t>proposal, brough</w:t>
      </w:r>
      <w:r w:rsidR="003C04A5">
        <w:rPr>
          <w:rFonts w:ascii="Arial" w:hAnsi="Arial" w:cs="Arial"/>
        </w:rPr>
        <w:t>t</w:t>
      </w:r>
      <w:r>
        <w:rPr>
          <w:rFonts w:ascii="Arial" w:hAnsi="Arial" w:cs="Arial"/>
        </w:rPr>
        <w:t xml:space="preserve"> at</w:t>
      </w:r>
      <w:r w:rsidR="00657AEF">
        <w:rPr>
          <w:rFonts w:ascii="Arial" w:hAnsi="Arial" w:cs="Arial"/>
        </w:rPr>
        <w:t xml:space="preserve"> </w:t>
      </w:r>
      <w:r w:rsidR="00657AEF" w:rsidRPr="00657AEF">
        <w:rPr>
          <w:rFonts w:ascii="Arial" w:hAnsi="Arial" w:cs="Arial"/>
        </w:rPr>
        <w:t xml:space="preserve">the 19th CITES Conference of the Parties </w:t>
      </w:r>
      <w:r w:rsidR="00AF61D0" w:rsidRPr="00AF61D0">
        <w:rPr>
          <w:rFonts w:ascii="Arial" w:hAnsi="Arial" w:cs="Arial"/>
        </w:rPr>
        <w:t xml:space="preserve">(CoP19) </w:t>
      </w:r>
      <w:r w:rsidR="00657AEF" w:rsidRPr="00657AEF">
        <w:rPr>
          <w:rFonts w:ascii="Arial" w:hAnsi="Arial" w:cs="Arial"/>
        </w:rPr>
        <w:t>in Panama</w:t>
      </w:r>
      <w:r w:rsidR="001C3F5A">
        <w:rPr>
          <w:rFonts w:ascii="Arial" w:hAnsi="Arial" w:cs="Arial"/>
        </w:rPr>
        <w:t>,</w:t>
      </w:r>
      <w:r w:rsidR="00657AEF" w:rsidRPr="00657AEF">
        <w:rPr>
          <w:rFonts w:ascii="Arial" w:hAnsi="Arial" w:cs="Arial"/>
        </w:rPr>
        <w:t xml:space="preserve"> </w:t>
      </w:r>
      <w:r w:rsidR="00A77FE2">
        <w:rPr>
          <w:rFonts w:ascii="Arial" w:hAnsi="Arial" w:cs="Arial"/>
        </w:rPr>
        <w:t xml:space="preserve">was </w:t>
      </w:r>
      <w:r w:rsidR="002D0060" w:rsidRPr="007A2029">
        <w:rPr>
          <w:rFonts w:ascii="Arial" w:hAnsi="Arial" w:cs="Arial"/>
        </w:rPr>
        <w:t>to</w:t>
      </w:r>
      <w:r w:rsidR="009C03DA">
        <w:rPr>
          <w:rFonts w:ascii="Arial" w:hAnsi="Arial" w:cs="Arial"/>
        </w:rPr>
        <w:t xml:space="preserve"> </w:t>
      </w:r>
      <w:r w:rsidR="002D0060" w:rsidRPr="007A2029">
        <w:rPr>
          <w:rFonts w:ascii="Arial" w:hAnsi="Arial" w:cs="Arial"/>
        </w:rPr>
        <w:t>mov</w:t>
      </w:r>
      <w:r>
        <w:rPr>
          <w:rFonts w:ascii="Arial" w:hAnsi="Arial" w:cs="Arial"/>
        </w:rPr>
        <w:t>e pernambuco</w:t>
      </w:r>
      <w:r w:rsidR="00C310B6">
        <w:rPr>
          <w:rFonts w:ascii="Arial" w:hAnsi="Arial" w:cs="Arial"/>
        </w:rPr>
        <w:t xml:space="preserve"> from CITES Appendix II</w:t>
      </w:r>
      <w:r w:rsidR="002D0060" w:rsidRPr="007A2029">
        <w:rPr>
          <w:rFonts w:ascii="Arial" w:hAnsi="Arial" w:cs="Arial"/>
        </w:rPr>
        <w:t xml:space="preserve"> to Appendix I. </w:t>
      </w:r>
      <w:r w:rsidR="00C310B6">
        <w:rPr>
          <w:rFonts w:ascii="Arial" w:hAnsi="Arial" w:cs="Arial"/>
        </w:rPr>
        <w:t>This</w:t>
      </w:r>
      <w:r w:rsidR="00322017">
        <w:rPr>
          <w:rFonts w:ascii="Arial" w:hAnsi="Arial" w:cs="Arial"/>
        </w:rPr>
        <w:t xml:space="preserve"> </w:t>
      </w:r>
      <w:r w:rsidR="002D0060" w:rsidRPr="007A2029">
        <w:rPr>
          <w:rFonts w:ascii="Arial" w:hAnsi="Arial" w:cs="Arial"/>
        </w:rPr>
        <w:t xml:space="preserve">would have </w:t>
      </w:r>
      <w:r w:rsidR="00E860C3">
        <w:rPr>
          <w:rFonts w:ascii="Arial" w:hAnsi="Arial" w:cs="Arial"/>
        </w:rPr>
        <w:t>required a</w:t>
      </w:r>
      <w:r w:rsidR="002D0060" w:rsidRPr="007A2029">
        <w:rPr>
          <w:rFonts w:ascii="Arial" w:hAnsi="Arial" w:cs="Arial"/>
        </w:rPr>
        <w:t>lmost all string players to apply for a Musical Instrument Certificate in order to travel internationally</w:t>
      </w:r>
      <w:r w:rsidR="00246C22">
        <w:rPr>
          <w:rFonts w:ascii="Arial" w:hAnsi="Arial" w:cs="Arial"/>
        </w:rPr>
        <w:t xml:space="preserve"> with their bows</w:t>
      </w:r>
      <w:r w:rsidR="002D0060" w:rsidRPr="007A2029">
        <w:rPr>
          <w:rFonts w:ascii="Arial" w:hAnsi="Arial" w:cs="Arial"/>
        </w:rPr>
        <w:t>. It would also</w:t>
      </w:r>
      <w:r w:rsidR="0026042C">
        <w:rPr>
          <w:rFonts w:ascii="Arial" w:hAnsi="Arial" w:cs="Arial"/>
        </w:rPr>
        <w:t xml:space="preserve"> have</w:t>
      </w:r>
      <w:r w:rsidR="002D0060" w:rsidRPr="007A2029">
        <w:rPr>
          <w:rFonts w:ascii="Arial" w:hAnsi="Arial" w:cs="Arial"/>
        </w:rPr>
        <w:t xml:space="preserve"> decimate</w:t>
      </w:r>
      <w:r w:rsidR="0026042C">
        <w:rPr>
          <w:rFonts w:ascii="Arial" w:hAnsi="Arial" w:cs="Arial"/>
        </w:rPr>
        <w:t>d</w:t>
      </w:r>
      <w:r w:rsidR="002D0060" w:rsidRPr="007A2029">
        <w:rPr>
          <w:rFonts w:ascii="Arial" w:hAnsi="Arial" w:cs="Arial"/>
        </w:rPr>
        <w:t xml:space="preserve"> the bow making trade</w:t>
      </w:r>
      <w:r w:rsidR="0075614C">
        <w:rPr>
          <w:rFonts w:ascii="Arial" w:hAnsi="Arial" w:cs="Arial"/>
        </w:rPr>
        <w:t xml:space="preserve"> and</w:t>
      </w:r>
      <w:r w:rsidR="002D0060" w:rsidRPr="007A2029">
        <w:rPr>
          <w:rFonts w:ascii="Arial" w:hAnsi="Arial" w:cs="Arial"/>
        </w:rPr>
        <w:t xml:space="preserve"> </w:t>
      </w:r>
      <w:r w:rsidR="00A56307">
        <w:rPr>
          <w:rFonts w:ascii="Arial" w:hAnsi="Arial" w:cs="Arial"/>
        </w:rPr>
        <w:t>hampered</w:t>
      </w:r>
      <w:r w:rsidR="002D0060" w:rsidRPr="007A2029">
        <w:rPr>
          <w:rFonts w:ascii="Arial" w:hAnsi="Arial" w:cs="Arial"/>
        </w:rPr>
        <w:t xml:space="preserve"> sales of antique bows. </w:t>
      </w:r>
    </w:p>
    <w:p w14:paraId="65BF0645" w14:textId="77777777" w:rsidR="001A0F3B" w:rsidRDefault="001A0F3B" w:rsidP="007A2029">
      <w:pPr>
        <w:spacing w:line="276" w:lineRule="auto"/>
        <w:rPr>
          <w:rFonts w:ascii="Arial" w:hAnsi="Arial" w:cs="Arial"/>
        </w:rPr>
      </w:pPr>
    </w:p>
    <w:p w14:paraId="6BADE110" w14:textId="7C2768AC" w:rsidR="00005179" w:rsidRPr="00005179" w:rsidRDefault="00093BD9" w:rsidP="00005179">
      <w:pPr>
        <w:spacing w:line="276" w:lineRule="auto"/>
        <w:rPr>
          <w:rFonts w:ascii="Arial" w:hAnsi="Arial" w:cs="Arial"/>
        </w:rPr>
      </w:pPr>
      <w:r>
        <w:rPr>
          <w:rFonts w:ascii="Arial" w:hAnsi="Arial" w:cs="Arial"/>
        </w:rPr>
        <w:t>The</w:t>
      </w:r>
      <w:r w:rsidR="00BC4762">
        <w:rPr>
          <w:rFonts w:ascii="Arial" w:hAnsi="Arial" w:cs="Arial"/>
        </w:rPr>
        <w:t xml:space="preserve"> new proposal</w:t>
      </w:r>
      <w:r w:rsidR="00005179">
        <w:rPr>
          <w:rFonts w:ascii="Arial" w:hAnsi="Arial" w:cs="Arial"/>
        </w:rPr>
        <w:t xml:space="preserve">, </w:t>
      </w:r>
      <w:r w:rsidR="0012123A">
        <w:rPr>
          <w:rFonts w:ascii="Arial" w:hAnsi="Arial" w:cs="Arial"/>
        </w:rPr>
        <w:t>passed</w:t>
      </w:r>
      <w:r w:rsidR="00D80AFD">
        <w:rPr>
          <w:rFonts w:ascii="Arial" w:hAnsi="Arial" w:cs="Arial"/>
        </w:rPr>
        <w:t xml:space="preserve"> unanimously</w:t>
      </w:r>
      <w:r w:rsidR="00005179">
        <w:rPr>
          <w:rFonts w:ascii="Arial" w:hAnsi="Arial" w:cs="Arial"/>
        </w:rPr>
        <w:t xml:space="preserve"> </w:t>
      </w:r>
      <w:r w:rsidR="0012123A">
        <w:rPr>
          <w:rFonts w:ascii="Arial" w:hAnsi="Arial" w:cs="Arial"/>
        </w:rPr>
        <w:t>at</w:t>
      </w:r>
      <w:r w:rsidR="00005179">
        <w:rPr>
          <w:rFonts w:ascii="Arial" w:hAnsi="Arial" w:cs="Arial"/>
        </w:rPr>
        <w:t xml:space="preserve"> CoP</w:t>
      </w:r>
      <w:r w:rsidR="0012123A">
        <w:rPr>
          <w:rFonts w:ascii="Arial" w:hAnsi="Arial" w:cs="Arial"/>
        </w:rPr>
        <w:t>19</w:t>
      </w:r>
      <w:r w:rsidR="00005179">
        <w:rPr>
          <w:rFonts w:ascii="Arial" w:hAnsi="Arial" w:cs="Arial"/>
        </w:rPr>
        <w:t>,</w:t>
      </w:r>
      <w:r w:rsidR="00BC4762">
        <w:rPr>
          <w:rFonts w:ascii="Arial" w:hAnsi="Arial" w:cs="Arial"/>
        </w:rPr>
        <w:t xml:space="preserve"> keep</w:t>
      </w:r>
      <w:r w:rsidR="00F239C5">
        <w:rPr>
          <w:rFonts w:ascii="Arial" w:hAnsi="Arial" w:cs="Arial"/>
        </w:rPr>
        <w:t>s</w:t>
      </w:r>
      <w:r w:rsidR="00BC4762">
        <w:rPr>
          <w:rFonts w:ascii="Arial" w:hAnsi="Arial" w:cs="Arial"/>
        </w:rPr>
        <w:t xml:space="preserve"> </w:t>
      </w:r>
      <w:r w:rsidR="00C74726">
        <w:rPr>
          <w:rFonts w:ascii="Arial" w:hAnsi="Arial" w:cs="Arial"/>
        </w:rPr>
        <w:t xml:space="preserve">pernambuco’s </w:t>
      </w:r>
      <w:r w:rsidR="006345C0" w:rsidRPr="006345C0">
        <w:rPr>
          <w:rFonts w:ascii="Arial" w:hAnsi="Arial" w:cs="Arial"/>
        </w:rPr>
        <w:t>Appendix II listing, with a</w:t>
      </w:r>
      <w:r w:rsidR="00315C2C">
        <w:rPr>
          <w:rFonts w:ascii="Arial" w:hAnsi="Arial" w:cs="Arial"/>
        </w:rPr>
        <w:t xml:space="preserve"> revised</w:t>
      </w:r>
      <w:r w:rsidR="006345C0" w:rsidRPr="006345C0">
        <w:rPr>
          <w:rFonts w:ascii="Arial" w:hAnsi="Arial" w:cs="Arial"/>
        </w:rPr>
        <w:t xml:space="preserve"> annotation that</w:t>
      </w:r>
      <w:r w:rsidR="004948B0">
        <w:rPr>
          <w:rFonts w:ascii="Arial" w:hAnsi="Arial" w:cs="Arial"/>
        </w:rPr>
        <w:t xml:space="preserve"> </w:t>
      </w:r>
      <w:r w:rsidR="006345C0" w:rsidRPr="006345C0">
        <w:rPr>
          <w:rFonts w:ascii="Arial" w:hAnsi="Arial" w:cs="Arial"/>
        </w:rPr>
        <w:t xml:space="preserve">places CITES permit requirements on </w:t>
      </w:r>
      <w:r w:rsidR="004948B0">
        <w:rPr>
          <w:rFonts w:ascii="Arial" w:hAnsi="Arial" w:cs="Arial"/>
        </w:rPr>
        <w:t xml:space="preserve">all pernambuco, including </w:t>
      </w:r>
      <w:r w:rsidR="006345C0" w:rsidRPr="006345C0">
        <w:rPr>
          <w:rFonts w:ascii="Arial" w:hAnsi="Arial" w:cs="Arial"/>
        </w:rPr>
        <w:t>finished bows</w:t>
      </w:r>
      <w:r w:rsidR="004948B0">
        <w:rPr>
          <w:rFonts w:ascii="Arial" w:hAnsi="Arial" w:cs="Arial"/>
        </w:rPr>
        <w:t>,</w:t>
      </w:r>
      <w:r w:rsidR="006345C0" w:rsidRPr="006345C0">
        <w:rPr>
          <w:rFonts w:ascii="Arial" w:hAnsi="Arial" w:cs="Arial"/>
        </w:rPr>
        <w:t xml:space="preserve"> the first time they leave Brazil. </w:t>
      </w:r>
      <w:r w:rsidR="00F239C5">
        <w:rPr>
          <w:rFonts w:ascii="Arial" w:hAnsi="Arial" w:cs="Arial"/>
        </w:rPr>
        <w:t>Any</w:t>
      </w:r>
      <w:r w:rsidR="006345C0" w:rsidRPr="006345C0">
        <w:rPr>
          <w:rFonts w:ascii="Arial" w:hAnsi="Arial" w:cs="Arial"/>
        </w:rPr>
        <w:t xml:space="preserve"> re-export</w:t>
      </w:r>
      <w:r w:rsidR="00F239C5">
        <w:rPr>
          <w:rFonts w:ascii="Arial" w:hAnsi="Arial" w:cs="Arial"/>
        </w:rPr>
        <w:t>s of finished bows</w:t>
      </w:r>
      <w:r w:rsidR="006345C0" w:rsidRPr="006345C0">
        <w:rPr>
          <w:rFonts w:ascii="Arial" w:hAnsi="Arial" w:cs="Arial"/>
        </w:rPr>
        <w:t xml:space="preserve"> remain exempt from CITES permit requirements. </w:t>
      </w:r>
      <w:r w:rsidR="00005179">
        <w:rPr>
          <w:rFonts w:ascii="Arial" w:hAnsi="Arial" w:cs="Arial"/>
        </w:rPr>
        <w:t>This</w:t>
      </w:r>
      <w:r w:rsidR="00005179" w:rsidRPr="00005179">
        <w:rPr>
          <w:rFonts w:ascii="Arial" w:hAnsi="Arial" w:cs="Arial"/>
        </w:rPr>
        <w:t xml:space="preserve"> means that musicians can</w:t>
      </w:r>
      <w:r w:rsidR="00005179">
        <w:rPr>
          <w:rFonts w:ascii="Arial" w:hAnsi="Arial" w:cs="Arial"/>
        </w:rPr>
        <w:t xml:space="preserve"> continue to</w:t>
      </w:r>
      <w:r w:rsidR="00005179" w:rsidRPr="00005179">
        <w:rPr>
          <w:rFonts w:ascii="Arial" w:hAnsi="Arial" w:cs="Arial"/>
        </w:rPr>
        <w:t xml:space="preserve"> travel with their bows</w:t>
      </w:r>
      <w:r w:rsidR="0008708E">
        <w:rPr>
          <w:rFonts w:ascii="Arial" w:hAnsi="Arial" w:cs="Arial"/>
        </w:rPr>
        <w:t xml:space="preserve"> and trade in bows can continue without</w:t>
      </w:r>
      <w:r w:rsidR="00CA4002">
        <w:rPr>
          <w:rFonts w:ascii="Arial" w:hAnsi="Arial" w:cs="Arial"/>
        </w:rPr>
        <w:t xml:space="preserve"> </w:t>
      </w:r>
      <w:r w:rsidR="00CA4002" w:rsidRPr="00CA4002">
        <w:rPr>
          <w:rFonts w:ascii="Arial" w:hAnsi="Arial" w:cs="Arial"/>
        </w:rPr>
        <w:t>restrictions</w:t>
      </w:r>
      <w:r w:rsidR="00005179" w:rsidRPr="00005179">
        <w:rPr>
          <w:rFonts w:ascii="Arial" w:hAnsi="Arial" w:cs="Arial"/>
        </w:rPr>
        <w:t xml:space="preserve">. </w:t>
      </w:r>
    </w:p>
    <w:p w14:paraId="621435B2" w14:textId="08A00E6A" w:rsidR="00F239C5" w:rsidRDefault="00F239C5" w:rsidP="007A2029">
      <w:pPr>
        <w:spacing w:line="276" w:lineRule="auto"/>
        <w:rPr>
          <w:rFonts w:ascii="Arial" w:hAnsi="Arial" w:cs="Arial"/>
        </w:rPr>
      </w:pPr>
    </w:p>
    <w:p w14:paraId="44E1C465" w14:textId="550B8BF6" w:rsidR="006345C0" w:rsidRDefault="006345C0" w:rsidP="007A2029">
      <w:pPr>
        <w:spacing w:line="276" w:lineRule="auto"/>
        <w:rPr>
          <w:rFonts w:ascii="Arial" w:hAnsi="Arial" w:cs="Arial"/>
        </w:rPr>
      </w:pPr>
      <w:r w:rsidRPr="006345C0">
        <w:rPr>
          <w:rFonts w:ascii="Arial" w:hAnsi="Arial" w:cs="Arial"/>
        </w:rPr>
        <w:t>The proposal is accompanied by a recommendation</w:t>
      </w:r>
      <w:r w:rsidR="00C04F7F">
        <w:rPr>
          <w:rFonts w:ascii="Arial" w:hAnsi="Arial" w:cs="Arial"/>
        </w:rPr>
        <w:t xml:space="preserve"> </w:t>
      </w:r>
      <w:r w:rsidR="00763579">
        <w:rPr>
          <w:rFonts w:ascii="Arial" w:hAnsi="Arial" w:cs="Arial"/>
        </w:rPr>
        <w:t xml:space="preserve">for CITES </w:t>
      </w:r>
      <w:r w:rsidR="00C04F7F">
        <w:rPr>
          <w:rFonts w:ascii="Arial" w:hAnsi="Arial" w:cs="Arial"/>
        </w:rPr>
        <w:t>to</w:t>
      </w:r>
      <w:r w:rsidRPr="006345C0">
        <w:rPr>
          <w:rFonts w:ascii="Arial" w:hAnsi="Arial" w:cs="Arial"/>
        </w:rPr>
        <w:t xml:space="preserve"> consider </w:t>
      </w:r>
      <w:r w:rsidR="00240FE4">
        <w:rPr>
          <w:rFonts w:ascii="Arial" w:hAnsi="Arial" w:cs="Arial"/>
        </w:rPr>
        <w:t>ways</w:t>
      </w:r>
      <w:r w:rsidRPr="006345C0">
        <w:rPr>
          <w:rFonts w:ascii="Arial" w:hAnsi="Arial" w:cs="Arial"/>
        </w:rPr>
        <w:t xml:space="preserve"> </w:t>
      </w:r>
      <w:r w:rsidR="00F64925">
        <w:rPr>
          <w:rFonts w:ascii="Arial" w:hAnsi="Arial" w:cs="Arial"/>
        </w:rPr>
        <w:t>to</w:t>
      </w:r>
      <w:r w:rsidRPr="006345C0">
        <w:rPr>
          <w:rFonts w:ascii="Arial" w:hAnsi="Arial" w:cs="Arial"/>
        </w:rPr>
        <w:t xml:space="preserve"> document the legality of bows and </w:t>
      </w:r>
      <w:r w:rsidR="00763579">
        <w:rPr>
          <w:rFonts w:ascii="Arial" w:hAnsi="Arial" w:cs="Arial"/>
        </w:rPr>
        <w:t>p</w:t>
      </w:r>
      <w:r w:rsidRPr="006345C0">
        <w:rPr>
          <w:rFonts w:ascii="Arial" w:hAnsi="Arial" w:cs="Arial"/>
        </w:rPr>
        <w:t>ernambuco stockpiles, support enforcement and conservation efforts within Brazil</w:t>
      </w:r>
      <w:r w:rsidR="00240FE4">
        <w:rPr>
          <w:rFonts w:ascii="Arial" w:hAnsi="Arial" w:cs="Arial"/>
        </w:rPr>
        <w:t>,</w:t>
      </w:r>
      <w:r w:rsidRPr="006345C0">
        <w:rPr>
          <w:rFonts w:ascii="Arial" w:hAnsi="Arial" w:cs="Arial"/>
        </w:rPr>
        <w:t xml:space="preserve"> and identify plantation-grown </w:t>
      </w:r>
      <w:r w:rsidR="00763579">
        <w:rPr>
          <w:rFonts w:ascii="Arial" w:hAnsi="Arial" w:cs="Arial"/>
        </w:rPr>
        <w:t>p</w:t>
      </w:r>
      <w:r w:rsidRPr="006345C0">
        <w:rPr>
          <w:rFonts w:ascii="Arial" w:hAnsi="Arial" w:cs="Arial"/>
        </w:rPr>
        <w:t>ernambuco that could be certified for sustainable use.</w:t>
      </w:r>
    </w:p>
    <w:p w14:paraId="4DD897BB" w14:textId="77777777" w:rsidR="007A2029" w:rsidRPr="007A2029" w:rsidRDefault="007A2029" w:rsidP="007A2029">
      <w:pPr>
        <w:spacing w:line="276" w:lineRule="auto"/>
        <w:rPr>
          <w:rFonts w:ascii="Arial" w:eastAsia="Arial" w:hAnsi="Arial" w:cs="Arial"/>
        </w:rPr>
      </w:pPr>
    </w:p>
    <w:p w14:paraId="2ECFF141" w14:textId="77777777" w:rsidR="00AA79E0" w:rsidRDefault="00AA79E0" w:rsidP="00AA79E0">
      <w:pPr>
        <w:spacing w:line="276" w:lineRule="auto"/>
        <w:rPr>
          <w:rFonts w:ascii="Arial" w:eastAsia="Arial" w:hAnsi="Arial" w:cs="Arial"/>
        </w:rPr>
      </w:pPr>
      <w:r w:rsidRPr="00307E60">
        <w:rPr>
          <w:rFonts w:ascii="Arial" w:eastAsia="Arial" w:hAnsi="Arial" w:cs="Arial"/>
        </w:rPr>
        <w:t>Judith Webster, ABO CEO</w:t>
      </w:r>
      <w:r>
        <w:rPr>
          <w:rFonts w:ascii="Arial" w:eastAsia="Arial" w:hAnsi="Arial" w:cs="Arial"/>
        </w:rPr>
        <w:t>,</w:t>
      </w:r>
      <w:r w:rsidRPr="00307E60">
        <w:rPr>
          <w:rFonts w:ascii="Arial" w:eastAsia="Arial" w:hAnsi="Arial" w:cs="Arial"/>
        </w:rPr>
        <w:t xml:space="preserve"> said: </w:t>
      </w:r>
      <w:r>
        <w:rPr>
          <w:rFonts w:ascii="Arial" w:eastAsia="Arial" w:hAnsi="Arial" w:cs="Arial"/>
        </w:rPr>
        <w:t>‘</w:t>
      </w:r>
      <w:r w:rsidRPr="00307E60">
        <w:rPr>
          <w:rFonts w:ascii="Arial" w:eastAsia="Arial" w:hAnsi="Arial" w:cs="Arial"/>
          <w:i/>
          <w:iCs/>
        </w:rPr>
        <w:t xml:space="preserve">We welcome this positive outcome from COP19. The ABO works tirelessly on behalf of our members to keep artists and orchestras moving and the decision to maintain pernambuco’s Appendix II listing will enable UK orchestras and musicians to continue to take the best of British culture across the globe, without added </w:t>
      </w:r>
      <w:r w:rsidRPr="00307E60">
        <w:rPr>
          <w:rFonts w:ascii="Arial" w:eastAsia="Arial" w:hAnsi="Arial" w:cs="Arial"/>
          <w:i/>
          <w:iCs/>
        </w:rPr>
        <w:lastRenderedPageBreak/>
        <w:t>administrative burden. We are grateful for the collaboration of our partners in the UK, including the MU, ISM and UK Music, and abroad. The ABO also welcomes the constructive engagement of DEFRA and the UK CITES Scientific Authority with the sector, as we continue to work together to ensure the protection of an endangered species, whilst safeguarding musicians’ ability to tour internationally</w:t>
      </w:r>
      <w:r w:rsidRPr="00307E60">
        <w:rPr>
          <w:rFonts w:ascii="Arial" w:eastAsia="Arial" w:hAnsi="Arial" w:cs="Arial"/>
        </w:rPr>
        <w:t>.</w:t>
      </w:r>
      <w:r>
        <w:rPr>
          <w:rFonts w:ascii="Arial" w:eastAsia="Arial" w:hAnsi="Arial" w:cs="Arial"/>
        </w:rPr>
        <w:t>’</w:t>
      </w:r>
    </w:p>
    <w:p w14:paraId="489FA028" w14:textId="77777777" w:rsidR="00AA79E0" w:rsidRDefault="00AA79E0" w:rsidP="009038D0">
      <w:pPr>
        <w:spacing w:line="276" w:lineRule="auto"/>
        <w:rPr>
          <w:rFonts w:ascii="Arial" w:eastAsia="Arial" w:hAnsi="Arial" w:cs="Arial"/>
        </w:rPr>
      </w:pPr>
    </w:p>
    <w:p w14:paraId="76857B66" w14:textId="4F27E597" w:rsidR="00EC3E0A" w:rsidRDefault="0036605B" w:rsidP="009038D0">
      <w:pPr>
        <w:spacing w:line="276" w:lineRule="auto"/>
        <w:rPr>
          <w:rFonts w:ascii="Arial" w:eastAsia="Arial" w:hAnsi="Arial" w:cs="Arial"/>
        </w:rPr>
      </w:pPr>
      <w:r>
        <w:rPr>
          <w:rFonts w:ascii="Arial" w:eastAsia="Arial" w:hAnsi="Arial" w:cs="Arial"/>
        </w:rPr>
        <w:t>Deborah Annetts, Chief Executive of the ISM, said, ‘</w:t>
      </w:r>
      <w:r w:rsidRPr="003F1676">
        <w:rPr>
          <w:rFonts w:ascii="Arial" w:eastAsia="Arial" w:hAnsi="Arial" w:cs="Arial"/>
          <w:i/>
          <w:iCs/>
        </w:rPr>
        <w:t xml:space="preserve">This is a huge </w:t>
      </w:r>
      <w:r w:rsidR="00617EF1" w:rsidRPr="003F1676">
        <w:rPr>
          <w:rFonts w:ascii="Arial" w:eastAsia="Arial" w:hAnsi="Arial" w:cs="Arial"/>
          <w:i/>
          <w:iCs/>
        </w:rPr>
        <w:t xml:space="preserve">relief for the </w:t>
      </w:r>
      <w:r w:rsidR="00F13869" w:rsidRPr="003F1676">
        <w:rPr>
          <w:rFonts w:ascii="Arial" w:eastAsia="Arial" w:hAnsi="Arial" w:cs="Arial"/>
          <w:i/>
          <w:iCs/>
        </w:rPr>
        <w:t>entire string music world</w:t>
      </w:r>
      <w:r w:rsidR="00F12E42">
        <w:rPr>
          <w:rFonts w:ascii="Arial" w:eastAsia="Arial" w:hAnsi="Arial" w:cs="Arial"/>
          <w:i/>
          <w:iCs/>
        </w:rPr>
        <w:t>. We worked hard with our colleagues to campaign on this issue</w:t>
      </w:r>
      <w:r w:rsidR="00F12E42" w:rsidRPr="00F12E42">
        <w:rPr>
          <w:rFonts w:ascii="Arial" w:eastAsia="Arial" w:hAnsi="Arial" w:cs="Arial"/>
          <w:i/>
          <w:iCs/>
        </w:rPr>
        <w:t xml:space="preserve"> on behalf of our members</w:t>
      </w:r>
      <w:r w:rsidR="0012390E">
        <w:rPr>
          <w:rFonts w:ascii="Arial" w:eastAsia="Arial" w:hAnsi="Arial" w:cs="Arial"/>
          <w:i/>
          <w:iCs/>
        </w:rPr>
        <w:t xml:space="preserve">, and we are delighted to </w:t>
      </w:r>
      <w:r w:rsidR="005078B4">
        <w:rPr>
          <w:rFonts w:ascii="Arial" w:eastAsia="Arial" w:hAnsi="Arial" w:cs="Arial"/>
          <w:i/>
          <w:iCs/>
        </w:rPr>
        <w:t xml:space="preserve">have achieved </w:t>
      </w:r>
      <w:r w:rsidR="00C23543">
        <w:rPr>
          <w:rFonts w:ascii="Arial" w:eastAsia="Arial" w:hAnsi="Arial" w:cs="Arial"/>
          <w:i/>
          <w:iCs/>
        </w:rPr>
        <w:t>this</w:t>
      </w:r>
      <w:r w:rsidR="005078B4">
        <w:rPr>
          <w:rFonts w:ascii="Arial" w:eastAsia="Arial" w:hAnsi="Arial" w:cs="Arial"/>
          <w:i/>
          <w:iCs/>
        </w:rPr>
        <w:t xml:space="preserve"> positive result</w:t>
      </w:r>
      <w:r w:rsidR="00446373">
        <w:rPr>
          <w:rFonts w:ascii="Arial" w:eastAsia="Arial" w:hAnsi="Arial" w:cs="Arial"/>
          <w:i/>
          <w:iCs/>
        </w:rPr>
        <w:t>. W</w:t>
      </w:r>
      <w:r w:rsidR="000646D5" w:rsidRPr="003F1676">
        <w:rPr>
          <w:rFonts w:ascii="Arial" w:eastAsia="Arial" w:hAnsi="Arial" w:cs="Arial"/>
          <w:i/>
          <w:iCs/>
        </w:rPr>
        <w:t xml:space="preserve">e thank the officials at </w:t>
      </w:r>
      <w:r w:rsidR="003372D5">
        <w:rPr>
          <w:rFonts w:ascii="Arial" w:eastAsia="Arial" w:hAnsi="Arial" w:cs="Arial"/>
          <w:i/>
          <w:iCs/>
        </w:rPr>
        <w:t>DEFRA</w:t>
      </w:r>
      <w:r w:rsidR="000646D5" w:rsidRPr="003F1676">
        <w:rPr>
          <w:rFonts w:ascii="Arial" w:eastAsia="Arial" w:hAnsi="Arial" w:cs="Arial"/>
          <w:i/>
          <w:iCs/>
        </w:rPr>
        <w:t xml:space="preserve"> and APHA for listening to our concerns and speaking up on behalf of musicians and bow makers internationally. This is an example of </w:t>
      </w:r>
      <w:r w:rsidR="0093718B">
        <w:rPr>
          <w:rFonts w:ascii="Arial" w:eastAsia="Arial" w:hAnsi="Arial" w:cs="Arial"/>
          <w:i/>
          <w:iCs/>
        </w:rPr>
        <w:t xml:space="preserve">how </w:t>
      </w:r>
      <w:r w:rsidR="000646D5" w:rsidRPr="003F1676">
        <w:rPr>
          <w:rFonts w:ascii="Arial" w:eastAsia="Arial" w:hAnsi="Arial" w:cs="Arial"/>
          <w:i/>
          <w:iCs/>
        </w:rPr>
        <w:t xml:space="preserve">the industry and government </w:t>
      </w:r>
      <w:r w:rsidR="0093718B">
        <w:rPr>
          <w:rFonts w:ascii="Arial" w:eastAsia="Arial" w:hAnsi="Arial" w:cs="Arial"/>
          <w:i/>
          <w:iCs/>
        </w:rPr>
        <w:t>can work</w:t>
      </w:r>
      <w:r w:rsidR="000646D5" w:rsidRPr="003F1676">
        <w:rPr>
          <w:rFonts w:ascii="Arial" w:eastAsia="Arial" w:hAnsi="Arial" w:cs="Arial"/>
          <w:i/>
          <w:iCs/>
        </w:rPr>
        <w:t xml:space="preserve"> together effectively </w:t>
      </w:r>
      <w:r w:rsidR="00CB2ED3">
        <w:rPr>
          <w:rFonts w:ascii="Arial" w:eastAsia="Arial" w:hAnsi="Arial" w:cs="Arial"/>
          <w:i/>
          <w:iCs/>
        </w:rPr>
        <w:t>to support</w:t>
      </w:r>
      <w:r w:rsidR="000646D5" w:rsidRPr="003F1676">
        <w:rPr>
          <w:rFonts w:ascii="Arial" w:eastAsia="Arial" w:hAnsi="Arial" w:cs="Arial"/>
          <w:i/>
          <w:iCs/>
        </w:rPr>
        <w:t xml:space="preserve"> </w:t>
      </w:r>
      <w:r w:rsidR="00CB2ED3">
        <w:rPr>
          <w:rFonts w:ascii="Arial" w:eastAsia="Arial" w:hAnsi="Arial" w:cs="Arial"/>
          <w:i/>
          <w:iCs/>
        </w:rPr>
        <w:t>musicians</w:t>
      </w:r>
      <w:r w:rsidR="000646D5" w:rsidRPr="003F1676">
        <w:rPr>
          <w:rFonts w:ascii="Arial" w:eastAsia="Arial" w:hAnsi="Arial" w:cs="Arial"/>
          <w:i/>
          <w:iCs/>
        </w:rPr>
        <w:t>.</w:t>
      </w:r>
      <w:r w:rsidR="000646D5">
        <w:rPr>
          <w:rFonts w:ascii="Arial" w:eastAsia="Arial" w:hAnsi="Arial" w:cs="Arial"/>
        </w:rPr>
        <w:t>’</w:t>
      </w:r>
    </w:p>
    <w:p w14:paraId="1B0A825B" w14:textId="77777777" w:rsidR="00612CFD" w:rsidRDefault="00612CFD" w:rsidP="00307E60">
      <w:pPr>
        <w:spacing w:line="276" w:lineRule="auto"/>
        <w:rPr>
          <w:rFonts w:ascii="Arial" w:eastAsia="Arial" w:hAnsi="Arial" w:cs="Arial"/>
        </w:rPr>
      </w:pPr>
    </w:p>
    <w:p w14:paraId="5720EFE8" w14:textId="0CE1BC5E" w:rsidR="00612CFD" w:rsidRPr="00307E60" w:rsidRDefault="00612CFD" w:rsidP="00307E60">
      <w:pPr>
        <w:spacing w:line="276" w:lineRule="auto"/>
        <w:rPr>
          <w:rFonts w:ascii="Arial" w:eastAsia="Arial" w:hAnsi="Arial" w:cs="Arial"/>
        </w:rPr>
      </w:pPr>
      <w:r w:rsidRPr="00612CFD">
        <w:rPr>
          <w:rFonts w:ascii="Arial" w:eastAsia="Arial" w:hAnsi="Arial" w:cs="Arial"/>
        </w:rPr>
        <w:t>Dave Webster, Head of International for the MU, said: ‘</w:t>
      </w:r>
      <w:r w:rsidRPr="00612CFD">
        <w:rPr>
          <w:rFonts w:ascii="Arial" w:eastAsia="Arial" w:hAnsi="Arial" w:cs="Arial"/>
          <w:i/>
          <w:iCs/>
        </w:rPr>
        <w:t>This is a significant victory for musicians right across the globe. My thanks go to MU members who responded to our survey. This outcome provides real peace of mind for our members and all musicians with Pernambuco bows. Thanks to the ABO, ISM and UK Music, international colleagues, and DEFRA and APHA, all of whom who fought hard to protect musicians and their instruments</w:t>
      </w:r>
      <w:r w:rsidRPr="00612CFD">
        <w:rPr>
          <w:rFonts w:ascii="Arial" w:eastAsia="Arial" w:hAnsi="Arial" w:cs="Arial"/>
        </w:rPr>
        <w:t>.’</w:t>
      </w:r>
    </w:p>
    <w:p w14:paraId="10BE7985" w14:textId="77777777" w:rsidR="00E4645C" w:rsidRDefault="00E4645C" w:rsidP="009038D0">
      <w:pPr>
        <w:spacing w:line="276" w:lineRule="auto"/>
        <w:rPr>
          <w:rFonts w:ascii="Arial" w:eastAsia="Arial" w:hAnsi="Arial" w:cs="Arial"/>
        </w:rPr>
      </w:pPr>
    </w:p>
    <w:p w14:paraId="61C48C54" w14:textId="532754BC" w:rsidR="00993506" w:rsidRDefault="00E4645C" w:rsidP="009038D0">
      <w:pPr>
        <w:spacing w:line="276" w:lineRule="auto"/>
        <w:rPr>
          <w:rFonts w:ascii="Arial" w:eastAsia="Arial" w:hAnsi="Arial" w:cs="Arial"/>
        </w:rPr>
      </w:pPr>
      <w:r>
        <w:rPr>
          <w:rFonts w:ascii="Arial" w:eastAsia="Arial" w:hAnsi="Arial" w:cs="Arial"/>
        </w:rPr>
        <w:t>Tom Kiehl</w:t>
      </w:r>
      <w:r w:rsidR="2282EB36" w:rsidRPr="2282EB36">
        <w:rPr>
          <w:rFonts w:ascii="Arial" w:eastAsia="Arial" w:hAnsi="Arial" w:cs="Arial"/>
        </w:rPr>
        <w:t>, Deputy CEO of UK Music, said: ‘</w:t>
      </w:r>
      <w:r w:rsidRPr="2282EB36">
        <w:rPr>
          <w:rFonts w:ascii="Arial" w:eastAsia="Arial" w:hAnsi="Arial" w:cs="Arial"/>
          <w:i/>
        </w:rPr>
        <w:t>UK Music would like to thank CoP19 and the actions taken by our government in support of this common sense outcome. It will balance Brazilian concerns for the protection of its national tree while avoiding new and unnecessary red tape for musicians and instrument manufacturers across the UK. We will continue to monitor the implementation and compliance to ensure the new policy works as intended</w:t>
      </w:r>
      <w:r w:rsidR="2282EB36" w:rsidRPr="2282EB36">
        <w:rPr>
          <w:rFonts w:ascii="Arial" w:eastAsia="Arial" w:hAnsi="Arial" w:cs="Arial"/>
          <w:i/>
          <w:iCs/>
        </w:rPr>
        <w:t>.’</w:t>
      </w:r>
    </w:p>
    <w:p w14:paraId="11CA9581" w14:textId="60765E4A" w:rsidR="00993506" w:rsidRDefault="00993506" w:rsidP="009038D0">
      <w:pPr>
        <w:spacing w:line="276" w:lineRule="auto"/>
        <w:rPr>
          <w:rFonts w:ascii="Arial" w:eastAsia="Arial" w:hAnsi="Arial" w:cs="Arial"/>
        </w:rPr>
      </w:pPr>
    </w:p>
    <w:p w14:paraId="380C3764" w14:textId="2C5986A0" w:rsidR="0093718B" w:rsidRDefault="0093718B" w:rsidP="009038D0">
      <w:pPr>
        <w:spacing w:line="276" w:lineRule="auto"/>
        <w:rPr>
          <w:rFonts w:ascii="Arial" w:eastAsia="Arial" w:hAnsi="Arial" w:cs="Arial"/>
        </w:rPr>
      </w:pPr>
      <w:r>
        <w:rPr>
          <w:rFonts w:ascii="Arial" w:eastAsia="Arial" w:hAnsi="Arial" w:cs="Arial"/>
        </w:rPr>
        <w:t>ENDS</w:t>
      </w:r>
    </w:p>
    <w:p w14:paraId="68C64E3E" w14:textId="1AB490FE" w:rsidR="00993506" w:rsidRDefault="00993506" w:rsidP="009038D0">
      <w:pPr>
        <w:spacing w:line="276" w:lineRule="auto"/>
        <w:rPr>
          <w:rFonts w:ascii="Arial" w:eastAsia="Arial" w:hAnsi="Arial" w:cs="Arial"/>
        </w:rPr>
      </w:pPr>
    </w:p>
    <w:p w14:paraId="3F5333E0" w14:textId="4BAD19D8" w:rsidR="00993506" w:rsidRPr="00993506" w:rsidRDefault="00993506" w:rsidP="00993506">
      <w:pPr>
        <w:spacing w:line="276" w:lineRule="auto"/>
        <w:rPr>
          <w:rFonts w:ascii="Arial" w:hAnsi="Arial" w:cs="Arial"/>
          <w:b/>
          <w:bCs/>
        </w:rPr>
      </w:pPr>
      <w:r w:rsidRPr="00993506">
        <w:rPr>
          <w:rFonts w:ascii="Arial" w:hAnsi="Arial" w:cs="Arial"/>
          <w:b/>
          <w:bCs/>
        </w:rPr>
        <w:t>Notes for editors</w:t>
      </w:r>
    </w:p>
    <w:p w14:paraId="4AC552B4" w14:textId="77777777" w:rsidR="00993506" w:rsidRDefault="00993506" w:rsidP="00993506">
      <w:pPr>
        <w:spacing w:line="276" w:lineRule="auto"/>
        <w:rPr>
          <w:rFonts w:ascii="Arial" w:hAnsi="Arial" w:cs="Arial"/>
        </w:rPr>
      </w:pPr>
    </w:p>
    <w:p w14:paraId="6855A693" w14:textId="6D2F7BF6" w:rsidR="003F1676" w:rsidRPr="003F1676" w:rsidRDefault="00993506" w:rsidP="00993506">
      <w:pPr>
        <w:pStyle w:val="ListParagraph"/>
        <w:numPr>
          <w:ilvl w:val="0"/>
          <w:numId w:val="1"/>
        </w:numPr>
        <w:spacing w:line="276" w:lineRule="auto"/>
        <w:rPr>
          <w:rFonts w:ascii="Arial" w:hAnsi="Arial" w:cs="Arial"/>
        </w:rPr>
      </w:pPr>
      <w:r w:rsidRPr="003F1676">
        <w:rPr>
          <w:rFonts w:ascii="Arial" w:hAnsi="Arial" w:cs="Arial"/>
        </w:rPr>
        <w:t>Pernambuco (</w:t>
      </w:r>
      <w:r w:rsidRPr="003F1676">
        <w:rPr>
          <w:rFonts w:ascii="Arial" w:hAnsi="Arial" w:cs="Arial"/>
          <w:i/>
          <w:iCs/>
        </w:rPr>
        <w:t>Paubrasilia echinate</w:t>
      </w:r>
      <w:r w:rsidRPr="003F1676">
        <w:rPr>
          <w:rFonts w:ascii="Arial" w:hAnsi="Arial" w:cs="Arial"/>
        </w:rPr>
        <w:t xml:space="preserve">) is the material used almost exclusively in the manufacture of bows for stringed instruments. It grows only in certain areas of Brazil’s Atlantic Forest. </w:t>
      </w:r>
    </w:p>
    <w:p w14:paraId="0EC5B110" w14:textId="53648478" w:rsidR="00993506" w:rsidRPr="003F1676" w:rsidRDefault="003F1676" w:rsidP="00993506">
      <w:pPr>
        <w:pStyle w:val="ListParagraph"/>
        <w:numPr>
          <w:ilvl w:val="0"/>
          <w:numId w:val="1"/>
        </w:numPr>
        <w:spacing w:line="276" w:lineRule="auto"/>
        <w:rPr>
          <w:rFonts w:ascii="Arial" w:hAnsi="Arial" w:cs="Arial"/>
        </w:rPr>
      </w:pPr>
      <w:r w:rsidRPr="003F1676">
        <w:rPr>
          <w:rFonts w:ascii="Arial" w:hAnsi="Arial" w:cs="Arial"/>
        </w:rPr>
        <w:t xml:space="preserve">Pernambuco is essential for bow making due to its unique strength, flexibility, density and weight; there is no other material of a comparable quality. A survey held by the ISM, MU and ABO received nearly 1,000 responses from string musicians and found that almost all of them (99%) used bows made from pernambuco and the majority (over 80%) owned more than one pernambuco bow. </w:t>
      </w:r>
    </w:p>
    <w:p w14:paraId="512676EC" w14:textId="77777777" w:rsidR="00993506" w:rsidRPr="003F1676" w:rsidRDefault="00993506" w:rsidP="003F1676">
      <w:pPr>
        <w:pStyle w:val="ListParagraph"/>
        <w:numPr>
          <w:ilvl w:val="0"/>
          <w:numId w:val="1"/>
        </w:numPr>
        <w:spacing w:line="276" w:lineRule="auto"/>
        <w:rPr>
          <w:rFonts w:ascii="Arial" w:hAnsi="Arial" w:cs="Arial"/>
        </w:rPr>
      </w:pPr>
      <w:r w:rsidRPr="003F1676">
        <w:rPr>
          <w:rFonts w:ascii="Arial" w:hAnsi="Arial" w:cs="Arial"/>
        </w:rPr>
        <w:t>Brazil’s proposal was to move pernambuco to Appendix I, with an annotation placing controls on ‘</w:t>
      </w:r>
      <w:r w:rsidRPr="003F1676">
        <w:rPr>
          <w:rFonts w:ascii="Arial" w:hAnsi="Arial" w:cs="Arial"/>
          <w:i/>
          <w:iCs/>
        </w:rPr>
        <w:t>all parts, derivatives and finished products, including bows of musical instruments, except musical instruments and their parts, composing traveling orchestras, and solo musicians carrying musical passports in accordance with Res. 16.8</w:t>
      </w:r>
      <w:r w:rsidRPr="003F1676">
        <w:rPr>
          <w:rFonts w:ascii="Arial" w:hAnsi="Arial" w:cs="Arial"/>
        </w:rPr>
        <w:t>.’</w:t>
      </w:r>
    </w:p>
    <w:p w14:paraId="1C2B2C67" w14:textId="77777777" w:rsidR="00993506" w:rsidRPr="009038D0" w:rsidRDefault="00993506" w:rsidP="009038D0">
      <w:pPr>
        <w:spacing w:line="276" w:lineRule="auto"/>
        <w:rPr>
          <w:rStyle w:val="Emphasis"/>
          <w:rFonts w:ascii="Arial" w:eastAsia="Arial" w:hAnsi="Arial" w:cs="Arial"/>
          <w:i w:val="0"/>
          <w:iCs w:val="0"/>
        </w:rPr>
      </w:pPr>
    </w:p>
    <w:sectPr w:rsidR="00993506" w:rsidRPr="009038D0" w:rsidSect="00F5363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166" w:right="1440" w:bottom="1996" w:left="1440" w:header="590"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BF6B" w14:textId="77777777" w:rsidR="00D7567B" w:rsidRDefault="00D7567B" w:rsidP="00FA30BE">
      <w:r>
        <w:separator/>
      </w:r>
    </w:p>
  </w:endnote>
  <w:endnote w:type="continuationSeparator" w:id="0">
    <w:p w14:paraId="44A9A642" w14:textId="77777777" w:rsidR="00D7567B" w:rsidRDefault="00D7567B" w:rsidP="00FA30BE">
      <w:r>
        <w:continuationSeparator/>
      </w:r>
    </w:p>
  </w:endnote>
  <w:endnote w:type="continuationNotice" w:id="1">
    <w:p w14:paraId="57016E4B" w14:textId="77777777" w:rsidR="00D7567B" w:rsidRDefault="00D7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Sans-Thin">
    <w:altName w:val="Cambria"/>
    <w:charset w:val="00"/>
    <w:family w:val="roman"/>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ublic Sans">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A21D" w14:textId="061CC42E" w:rsidR="004F3D9C" w:rsidRDefault="004F3D9C" w:rsidP="004F3D9C">
    <w:pPr>
      <w:widowControl/>
      <w:tabs>
        <w:tab w:val="left" w:pos="283"/>
      </w:tabs>
      <w:adjustRightInd w:val="0"/>
      <w:spacing w:line="288" w:lineRule="auto"/>
      <w:ind w:left="567"/>
      <w:textAlignment w:val="center"/>
      <w:rPr>
        <w:rFonts w:ascii="Public Sans" w:eastAsiaTheme="minorHAnsi" w:hAnsi="Public Sans" w:cs="Public Sans"/>
        <w:b/>
        <w:bCs/>
        <w:color w:val="13123A"/>
        <w:sz w:val="12"/>
        <w:szCs w:val="12"/>
      </w:rPr>
    </w:pPr>
  </w:p>
  <w:p w14:paraId="6C7E7FFE" w14:textId="2BA1AAB3" w:rsidR="004F3D9C" w:rsidRDefault="004F3D9C" w:rsidP="004F3D9C">
    <w:pPr>
      <w:widowControl/>
      <w:tabs>
        <w:tab w:val="left" w:pos="283"/>
      </w:tabs>
      <w:adjustRightInd w:val="0"/>
      <w:spacing w:line="288" w:lineRule="auto"/>
      <w:ind w:left="567"/>
      <w:textAlignment w:val="center"/>
      <w:rPr>
        <w:rFonts w:ascii="Public Sans" w:eastAsiaTheme="minorHAnsi" w:hAnsi="Public Sans" w:cs="Public Sans"/>
        <w:b/>
        <w:bCs/>
        <w:color w:val="13123A"/>
        <w:sz w:val="12"/>
        <w:szCs w:val="12"/>
      </w:rPr>
    </w:pPr>
  </w:p>
  <w:p w14:paraId="60C5533E" w14:textId="79524941" w:rsidR="004F3D9C" w:rsidRDefault="004F3D9C" w:rsidP="004F3D9C">
    <w:pPr>
      <w:widowControl/>
      <w:tabs>
        <w:tab w:val="left" w:pos="283"/>
      </w:tabs>
      <w:adjustRightInd w:val="0"/>
      <w:spacing w:line="288" w:lineRule="auto"/>
      <w:ind w:left="567"/>
      <w:textAlignment w:val="center"/>
      <w:rPr>
        <w:rFonts w:ascii="Public Sans" w:eastAsiaTheme="minorHAnsi" w:hAnsi="Public Sans" w:cs="Public Sans"/>
        <w:b/>
        <w:bCs/>
        <w:color w:val="13123A"/>
        <w:sz w:val="12"/>
        <w:szCs w:val="12"/>
      </w:rPr>
    </w:pPr>
  </w:p>
  <w:p w14:paraId="56956833" w14:textId="4B83360C" w:rsidR="004F3D9C" w:rsidRDefault="004F3D9C" w:rsidP="004F3D9C">
    <w:pPr>
      <w:widowControl/>
      <w:tabs>
        <w:tab w:val="left" w:pos="283"/>
      </w:tabs>
      <w:adjustRightInd w:val="0"/>
      <w:spacing w:line="288" w:lineRule="auto"/>
      <w:ind w:left="567"/>
      <w:textAlignment w:val="center"/>
      <w:rPr>
        <w:rFonts w:ascii="Public Sans" w:eastAsiaTheme="minorHAnsi" w:hAnsi="Public Sans" w:cs="Public Sans"/>
        <w:b/>
        <w:bCs/>
        <w:color w:val="13123A"/>
        <w:sz w:val="12"/>
        <w:szCs w:val="12"/>
      </w:rPr>
    </w:pPr>
  </w:p>
  <w:p w14:paraId="3B0A3DC1" w14:textId="16919EAF" w:rsidR="00A9232E" w:rsidRDefault="00C161FD">
    <w:pPr>
      <w:pStyle w:val="Footer"/>
    </w:pPr>
    <w:r>
      <w:rPr>
        <w:rFonts w:ascii="Public Sans" w:eastAsiaTheme="minorHAnsi" w:hAnsi="Public Sans" w:cs="Public Sans"/>
        <w:b/>
        <w:bCs/>
        <w:noProof/>
        <w:color w:val="13123A"/>
        <w:sz w:val="12"/>
        <w:szCs w:val="12"/>
      </w:rPr>
      <mc:AlternateContent>
        <mc:Choice Requires="wps">
          <w:drawing>
            <wp:anchor distT="0" distB="0" distL="114300" distR="114300" simplePos="0" relativeHeight="251658240" behindDoc="0" locked="0" layoutInCell="1" allowOverlap="1" wp14:anchorId="2E32B8A7" wp14:editId="72502934">
              <wp:simplePos x="0" y="0"/>
              <wp:positionH relativeFrom="column">
                <wp:posOffset>347980</wp:posOffset>
              </wp:positionH>
              <wp:positionV relativeFrom="paragraph">
                <wp:posOffset>154940</wp:posOffset>
              </wp:positionV>
              <wp:extent cx="6337935" cy="406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337935" cy="406400"/>
                      </a:xfrm>
                      <a:prstGeom prst="rect">
                        <a:avLst/>
                      </a:prstGeom>
                      <a:solidFill>
                        <a:schemeClr val="lt1"/>
                      </a:solidFill>
                      <a:ln w="6350">
                        <a:noFill/>
                      </a:ln>
                    </wps:spPr>
                    <wps:txbx>
                      <w:txbxContent>
                        <w:p w14:paraId="174B9F36" w14:textId="7CE611CE" w:rsidR="004F3D9C" w:rsidRPr="004F3D9C" w:rsidRDefault="004F3D9C" w:rsidP="00C54C76">
                          <w:pPr>
                            <w:widowControl/>
                            <w:adjustRightInd w:val="0"/>
                            <w:spacing w:line="288" w:lineRule="auto"/>
                            <w:ind w:left="-142"/>
                            <w:textAlignment w:val="center"/>
                            <w:rPr>
                              <w:rFonts w:ascii="Public Sans" w:eastAsiaTheme="minorHAnsi" w:hAnsi="Public Sans" w:cs="Public Sans"/>
                              <w:color w:val="13123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32B8A7" id="_x0000_t202" coordsize="21600,21600" o:spt="202" path="m,l,21600r21600,l21600,xe">
              <v:stroke joinstyle="miter"/>
              <v:path gradientshapeok="t" o:connecttype="rect"/>
            </v:shapetype>
            <v:shape id="Text Box 17" o:spid="_x0000_s1026" type="#_x0000_t202" style="position:absolute;margin-left:27.4pt;margin-top:12.2pt;width:499.05pt;height:3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c3LAIAAFQ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" fillcolor="white [3201]" stroked="f" strokeweight=".5pt">
              <v:textbox>
                <w:txbxContent>
                  <w:p w14:paraId="174B9F36" w14:textId="7CE611CE" w:rsidR="004F3D9C" w:rsidRPr="004F3D9C" w:rsidRDefault="004F3D9C" w:rsidP="00C54C76">
                    <w:pPr>
                      <w:widowControl/>
                      <w:adjustRightInd w:val="0"/>
                      <w:spacing w:line="288" w:lineRule="auto"/>
                      <w:ind w:left="-142"/>
                      <w:textAlignment w:val="center"/>
                      <w:rPr>
                        <w:rFonts w:ascii="Public Sans" w:eastAsiaTheme="minorHAnsi" w:hAnsi="Public Sans" w:cs="Public Sans"/>
                        <w:color w:val="13123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845" w14:textId="77777777" w:rsidR="00FA30BE" w:rsidRDefault="00FA3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389D" w14:textId="482668FB" w:rsidR="00FA30BE" w:rsidRDefault="00C161FD" w:rsidP="00C161FD">
    <w:pPr>
      <w:pStyle w:val="Footer"/>
      <w:tabs>
        <w:tab w:val="clear" w:pos="4680"/>
        <w:tab w:val="clear" w:pos="9360"/>
        <w:tab w:val="left" w:pos="753"/>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F720" w14:textId="77777777" w:rsidR="00FA30BE" w:rsidRDefault="00FA3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C692" w14:textId="77777777" w:rsidR="00D7567B" w:rsidRDefault="00D7567B" w:rsidP="00FA30BE">
      <w:r>
        <w:separator/>
      </w:r>
    </w:p>
  </w:footnote>
  <w:footnote w:type="continuationSeparator" w:id="0">
    <w:p w14:paraId="286FB8E5" w14:textId="77777777" w:rsidR="00D7567B" w:rsidRDefault="00D7567B" w:rsidP="00FA30BE">
      <w:r>
        <w:continuationSeparator/>
      </w:r>
    </w:p>
  </w:footnote>
  <w:footnote w:type="continuationNotice" w:id="1">
    <w:p w14:paraId="7E64389A" w14:textId="77777777" w:rsidR="00D7567B" w:rsidRDefault="00D75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277B" w14:textId="2350D112" w:rsidR="00267256" w:rsidRDefault="00267256" w:rsidP="00267256">
    <w:pPr>
      <w:pStyle w:val="Header"/>
    </w:pPr>
    <w:r>
      <w:rPr>
        <w:noProof/>
      </w:rPr>
      <w:drawing>
        <wp:inline distT="0" distB="0" distL="0" distR="0" wp14:anchorId="2D5E668C" wp14:editId="3F209944">
          <wp:extent cx="1076400" cy="1076400"/>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400" cy="1076400"/>
                  </a:xfrm>
                  <a:prstGeom prst="rect">
                    <a:avLst/>
                  </a:prstGeom>
                </pic:spPr>
              </pic:pic>
            </a:graphicData>
          </a:graphic>
        </wp:inline>
      </w:drawing>
    </w:r>
    <w:r w:rsidR="00DF7FC1">
      <w:rPr>
        <w:noProof/>
      </w:rPr>
      <w:t xml:space="preserve">                </w:t>
    </w:r>
    <w:r w:rsidR="0058371F">
      <w:rPr>
        <w:noProof/>
      </w:rPr>
      <w:t xml:space="preserve">    </w:t>
    </w:r>
    <w:r w:rsidR="00970059">
      <w:rPr>
        <w:noProof/>
      </w:rPr>
      <w:drawing>
        <wp:inline distT="0" distB="0" distL="0" distR="0" wp14:anchorId="08E86E14" wp14:editId="57D3A153">
          <wp:extent cx="1078646" cy="893307"/>
          <wp:effectExtent l="0" t="0" r="7620" b="2540"/>
          <wp:docPr id="426290721" name="Picture 4262907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90721" name="Picture 426290721"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6110" cy="916052"/>
                  </a:xfrm>
                  <a:prstGeom prst="rect">
                    <a:avLst/>
                  </a:prstGeom>
                </pic:spPr>
              </pic:pic>
            </a:graphicData>
          </a:graphic>
        </wp:inline>
      </w:drawing>
    </w:r>
    <w:r w:rsidR="0058371F">
      <w:rPr>
        <w:noProof/>
      </w:rPr>
      <w:t xml:space="preserve">            </w:t>
    </w:r>
    <w:r w:rsidR="00DF7FC1">
      <w:rPr>
        <w:noProof/>
      </w:rPr>
      <w:t xml:space="preserve">      </w:t>
    </w:r>
    <w:r w:rsidR="00970059">
      <w:rPr>
        <w:noProof/>
      </w:rPr>
      <w:drawing>
        <wp:inline distT="0" distB="0" distL="0" distR="0" wp14:anchorId="26551FF3" wp14:editId="5323E68F">
          <wp:extent cx="1792888" cy="971550"/>
          <wp:effectExtent l="0" t="0" r="0" b="0"/>
          <wp:docPr id="417700774" name="Picture 4177007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00774" name="Picture 417700774"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7102" cy="990090"/>
                  </a:xfrm>
                  <a:prstGeom prst="rect">
                    <a:avLst/>
                  </a:prstGeom>
                </pic:spPr>
              </pic:pic>
            </a:graphicData>
          </a:graphic>
        </wp:inline>
      </w:drawing>
    </w:r>
    <w:r w:rsidR="00DF7FC1">
      <w:rPr>
        <w:noProof/>
      </w:rPr>
      <w:t xml:space="preserve">    </w:t>
    </w:r>
    <w:r w:rsidR="00DF7FC1">
      <w:t xml:space="preserve">          </w:t>
    </w:r>
    <w:r w:rsidR="0058371F">
      <w:t xml:space="preserve">     </w:t>
    </w:r>
    <w:r w:rsidR="00970059">
      <w:rPr>
        <w:noProof/>
      </w:rPr>
      <w:drawing>
        <wp:inline distT="0" distB="0" distL="0" distR="0" wp14:anchorId="01C67A06" wp14:editId="3643F0E7">
          <wp:extent cx="904875" cy="950357"/>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2788" cy="979673"/>
                  </a:xfrm>
                  <a:prstGeom prst="rect">
                    <a:avLst/>
                  </a:prstGeom>
                  <a:noFill/>
                  <a:ln>
                    <a:noFill/>
                  </a:ln>
                </pic:spPr>
              </pic:pic>
            </a:graphicData>
          </a:graphic>
        </wp:inline>
      </w:drawing>
    </w:r>
    <w:r w:rsidR="0058371F">
      <w:t xml:space="preserve">     </w:t>
    </w:r>
    <w:r w:rsidR="00DF7FC1">
      <w:t xml:space="preserve">  </w:t>
    </w:r>
    <w:r w:rsidR="002A5E7E">
      <w:t xml:space="preserve"> </w:t>
    </w:r>
    <w:r w:rsidR="00DF7FC1">
      <w:t xml:space="preserve">  </w:t>
    </w:r>
    <w:r w:rsidR="007C73EA">
      <w:rPr>
        <w:noProof/>
      </w:rPr>
      <w:t xml:space="preserve">             </w:t>
    </w:r>
    <w:r w:rsidR="002A5E7E">
      <w:rPr>
        <w:noProof/>
      </w:rPr>
      <w:t xml:space="preserve"> </w:t>
    </w:r>
    <w:r w:rsidR="007C73EA">
      <w:rPr>
        <w:noProof/>
      </w:rPr>
      <w:t xml:space="preserve">  </w:t>
    </w:r>
  </w:p>
  <w:p w14:paraId="0403E79B" w14:textId="2CEAB683" w:rsidR="00A9232E" w:rsidRPr="00267256" w:rsidRDefault="00A9232E" w:rsidP="00267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9B73" w14:textId="77777777" w:rsidR="00FA30BE" w:rsidRDefault="00FA3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E289" w14:textId="63B7A068" w:rsidR="00FA30BE" w:rsidRDefault="00FA3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49BD" w14:textId="77777777" w:rsidR="00FA30BE" w:rsidRDefault="00FA3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CBE"/>
    <w:multiLevelType w:val="hybridMultilevel"/>
    <w:tmpl w:val="9B04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52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179"/>
    <w:rsid w:val="00034F1B"/>
    <w:rsid w:val="00041879"/>
    <w:rsid w:val="00043A64"/>
    <w:rsid w:val="00052377"/>
    <w:rsid w:val="000646D5"/>
    <w:rsid w:val="00086CE0"/>
    <w:rsid w:val="0008708E"/>
    <w:rsid w:val="00093BD9"/>
    <w:rsid w:val="00094C91"/>
    <w:rsid w:val="000C0187"/>
    <w:rsid w:val="000C234E"/>
    <w:rsid w:val="000F7924"/>
    <w:rsid w:val="001125F8"/>
    <w:rsid w:val="00117E7C"/>
    <w:rsid w:val="001202BF"/>
    <w:rsid w:val="0012123A"/>
    <w:rsid w:val="0012390E"/>
    <w:rsid w:val="00127F49"/>
    <w:rsid w:val="0014347D"/>
    <w:rsid w:val="00143FDE"/>
    <w:rsid w:val="00151465"/>
    <w:rsid w:val="001521FD"/>
    <w:rsid w:val="00153CB7"/>
    <w:rsid w:val="001A0F3B"/>
    <w:rsid w:val="001B026E"/>
    <w:rsid w:val="001B5BB6"/>
    <w:rsid w:val="001B7507"/>
    <w:rsid w:val="001C3F5A"/>
    <w:rsid w:val="001C434A"/>
    <w:rsid w:val="001C78FB"/>
    <w:rsid w:val="001D2D87"/>
    <w:rsid w:val="001E3182"/>
    <w:rsid w:val="002047E8"/>
    <w:rsid w:val="00212EC6"/>
    <w:rsid w:val="0023662D"/>
    <w:rsid w:val="00240FE4"/>
    <w:rsid w:val="0024568E"/>
    <w:rsid w:val="00246C22"/>
    <w:rsid w:val="0026042C"/>
    <w:rsid w:val="002624BD"/>
    <w:rsid w:val="002645D3"/>
    <w:rsid w:val="00267256"/>
    <w:rsid w:val="00276B86"/>
    <w:rsid w:val="00292556"/>
    <w:rsid w:val="002A5E7E"/>
    <w:rsid w:val="002B6D37"/>
    <w:rsid w:val="002D0060"/>
    <w:rsid w:val="002E08BC"/>
    <w:rsid w:val="002E7317"/>
    <w:rsid w:val="002F594E"/>
    <w:rsid w:val="00307E60"/>
    <w:rsid w:val="0031480C"/>
    <w:rsid w:val="00315C2C"/>
    <w:rsid w:val="00322017"/>
    <w:rsid w:val="00325479"/>
    <w:rsid w:val="00326270"/>
    <w:rsid w:val="00335B4D"/>
    <w:rsid w:val="003372D5"/>
    <w:rsid w:val="0036605B"/>
    <w:rsid w:val="00391D9C"/>
    <w:rsid w:val="00393104"/>
    <w:rsid w:val="00394241"/>
    <w:rsid w:val="003B1604"/>
    <w:rsid w:val="003C04A5"/>
    <w:rsid w:val="003D20E7"/>
    <w:rsid w:val="003F1676"/>
    <w:rsid w:val="003F2907"/>
    <w:rsid w:val="00442DF8"/>
    <w:rsid w:val="00442E5C"/>
    <w:rsid w:val="004455E9"/>
    <w:rsid w:val="00446373"/>
    <w:rsid w:val="0044693C"/>
    <w:rsid w:val="00464C9D"/>
    <w:rsid w:val="004830D9"/>
    <w:rsid w:val="00483965"/>
    <w:rsid w:val="00483CD7"/>
    <w:rsid w:val="004948B0"/>
    <w:rsid w:val="004979D4"/>
    <w:rsid w:val="004B2724"/>
    <w:rsid w:val="004C788C"/>
    <w:rsid w:val="004D2ACA"/>
    <w:rsid w:val="004E00BE"/>
    <w:rsid w:val="004E08BA"/>
    <w:rsid w:val="004E4FF0"/>
    <w:rsid w:val="004F2BF7"/>
    <w:rsid w:val="004F3D9C"/>
    <w:rsid w:val="005024F9"/>
    <w:rsid w:val="0050378D"/>
    <w:rsid w:val="005078B4"/>
    <w:rsid w:val="00517D4D"/>
    <w:rsid w:val="00521B98"/>
    <w:rsid w:val="00522C14"/>
    <w:rsid w:val="00522F4B"/>
    <w:rsid w:val="00523C0C"/>
    <w:rsid w:val="0054179F"/>
    <w:rsid w:val="00544B14"/>
    <w:rsid w:val="00554345"/>
    <w:rsid w:val="00561C07"/>
    <w:rsid w:val="00562F00"/>
    <w:rsid w:val="005736CD"/>
    <w:rsid w:val="0058371F"/>
    <w:rsid w:val="005843C3"/>
    <w:rsid w:val="005844D6"/>
    <w:rsid w:val="00590757"/>
    <w:rsid w:val="005951D0"/>
    <w:rsid w:val="005A2B9E"/>
    <w:rsid w:val="005A3B48"/>
    <w:rsid w:val="005A7D23"/>
    <w:rsid w:val="005B030C"/>
    <w:rsid w:val="005B499F"/>
    <w:rsid w:val="005D3E5B"/>
    <w:rsid w:val="005E1474"/>
    <w:rsid w:val="005E169D"/>
    <w:rsid w:val="00602201"/>
    <w:rsid w:val="00602F1D"/>
    <w:rsid w:val="00612CFD"/>
    <w:rsid w:val="00612FFF"/>
    <w:rsid w:val="00616AB7"/>
    <w:rsid w:val="00617EF1"/>
    <w:rsid w:val="006208E9"/>
    <w:rsid w:val="006345C0"/>
    <w:rsid w:val="00647824"/>
    <w:rsid w:val="0065386D"/>
    <w:rsid w:val="00657AEF"/>
    <w:rsid w:val="00667FFA"/>
    <w:rsid w:val="00681038"/>
    <w:rsid w:val="006A0A97"/>
    <w:rsid w:val="006A25E4"/>
    <w:rsid w:val="006C5CB3"/>
    <w:rsid w:val="006D0EE3"/>
    <w:rsid w:val="00707943"/>
    <w:rsid w:val="00722293"/>
    <w:rsid w:val="00733524"/>
    <w:rsid w:val="00734364"/>
    <w:rsid w:val="00736480"/>
    <w:rsid w:val="00741B21"/>
    <w:rsid w:val="00751865"/>
    <w:rsid w:val="00754E63"/>
    <w:rsid w:val="0075614C"/>
    <w:rsid w:val="00763579"/>
    <w:rsid w:val="00774094"/>
    <w:rsid w:val="007A2029"/>
    <w:rsid w:val="007B35BE"/>
    <w:rsid w:val="007C73EA"/>
    <w:rsid w:val="007E359A"/>
    <w:rsid w:val="007F1BB6"/>
    <w:rsid w:val="00803D45"/>
    <w:rsid w:val="00807B50"/>
    <w:rsid w:val="00820840"/>
    <w:rsid w:val="00821239"/>
    <w:rsid w:val="00841405"/>
    <w:rsid w:val="00847639"/>
    <w:rsid w:val="0085060E"/>
    <w:rsid w:val="00856BF3"/>
    <w:rsid w:val="00863643"/>
    <w:rsid w:val="00874F96"/>
    <w:rsid w:val="008857C5"/>
    <w:rsid w:val="00890DD2"/>
    <w:rsid w:val="00894B37"/>
    <w:rsid w:val="008B568A"/>
    <w:rsid w:val="008C090F"/>
    <w:rsid w:val="008C185E"/>
    <w:rsid w:val="008C53D4"/>
    <w:rsid w:val="008C581A"/>
    <w:rsid w:val="008D7A57"/>
    <w:rsid w:val="008E1AB2"/>
    <w:rsid w:val="008E4FB2"/>
    <w:rsid w:val="009038D0"/>
    <w:rsid w:val="00910317"/>
    <w:rsid w:val="00922F97"/>
    <w:rsid w:val="009279CB"/>
    <w:rsid w:val="0093718B"/>
    <w:rsid w:val="009539D6"/>
    <w:rsid w:val="00953FDB"/>
    <w:rsid w:val="00970059"/>
    <w:rsid w:val="009720F8"/>
    <w:rsid w:val="00993506"/>
    <w:rsid w:val="009A15E4"/>
    <w:rsid w:val="009A4B16"/>
    <w:rsid w:val="009C03DA"/>
    <w:rsid w:val="009E1912"/>
    <w:rsid w:val="009E5065"/>
    <w:rsid w:val="009E6E7D"/>
    <w:rsid w:val="009F4334"/>
    <w:rsid w:val="009F47A9"/>
    <w:rsid w:val="00A024DA"/>
    <w:rsid w:val="00A20912"/>
    <w:rsid w:val="00A2147A"/>
    <w:rsid w:val="00A347EE"/>
    <w:rsid w:val="00A47363"/>
    <w:rsid w:val="00A56307"/>
    <w:rsid w:val="00A66FA0"/>
    <w:rsid w:val="00A6742C"/>
    <w:rsid w:val="00A71D15"/>
    <w:rsid w:val="00A77FE2"/>
    <w:rsid w:val="00A81DC4"/>
    <w:rsid w:val="00A9232E"/>
    <w:rsid w:val="00A961A4"/>
    <w:rsid w:val="00AA50C4"/>
    <w:rsid w:val="00AA79E0"/>
    <w:rsid w:val="00AB1469"/>
    <w:rsid w:val="00AC4EDE"/>
    <w:rsid w:val="00AD0B9B"/>
    <w:rsid w:val="00AE3FB2"/>
    <w:rsid w:val="00AE4A5D"/>
    <w:rsid w:val="00AE6E91"/>
    <w:rsid w:val="00AE7298"/>
    <w:rsid w:val="00AF61D0"/>
    <w:rsid w:val="00AF691E"/>
    <w:rsid w:val="00B03BFC"/>
    <w:rsid w:val="00B20378"/>
    <w:rsid w:val="00B3277D"/>
    <w:rsid w:val="00B3686D"/>
    <w:rsid w:val="00B60780"/>
    <w:rsid w:val="00B62705"/>
    <w:rsid w:val="00B67DDA"/>
    <w:rsid w:val="00B77D89"/>
    <w:rsid w:val="00B81C8F"/>
    <w:rsid w:val="00B93737"/>
    <w:rsid w:val="00BA6CCD"/>
    <w:rsid w:val="00BC4762"/>
    <w:rsid w:val="00BC55D2"/>
    <w:rsid w:val="00BF59F4"/>
    <w:rsid w:val="00C0275D"/>
    <w:rsid w:val="00C04F7F"/>
    <w:rsid w:val="00C161E6"/>
    <w:rsid w:val="00C161FD"/>
    <w:rsid w:val="00C22791"/>
    <w:rsid w:val="00C23543"/>
    <w:rsid w:val="00C245C0"/>
    <w:rsid w:val="00C310B6"/>
    <w:rsid w:val="00C54C76"/>
    <w:rsid w:val="00C60BA4"/>
    <w:rsid w:val="00C61A0F"/>
    <w:rsid w:val="00C74726"/>
    <w:rsid w:val="00C8402A"/>
    <w:rsid w:val="00C92C83"/>
    <w:rsid w:val="00CA166D"/>
    <w:rsid w:val="00CA4002"/>
    <w:rsid w:val="00CB0659"/>
    <w:rsid w:val="00CB2ED3"/>
    <w:rsid w:val="00CB3316"/>
    <w:rsid w:val="00CB3CE3"/>
    <w:rsid w:val="00CB5EF4"/>
    <w:rsid w:val="00CB6A54"/>
    <w:rsid w:val="00CC2325"/>
    <w:rsid w:val="00CC6567"/>
    <w:rsid w:val="00CE23D5"/>
    <w:rsid w:val="00CE2F26"/>
    <w:rsid w:val="00CF5E94"/>
    <w:rsid w:val="00D01B0A"/>
    <w:rsid w:val="00D01BF4"/>
    <w:rsid w:val="00D030DD"/>
    <w:rsid w:val="00D05336"/>
    <w:rsid w:val="00D25933"/>
    <w:rsid w:val="00D323E8"/>
    <w:rsid w:val="00D52686"/>
    <w:rsid w:val="00D61512"/>
    <w:rsid w:val="00D7567B"/>
    <w:rsid w:val="00D80AFD"/>
    <w:rsid w:val="00D839EA"/>
    <w:rsid w:val="00D84FD0"/>
    <w:rsid w:val="00DA781C"/>
    <w:rsid w:val="00DB4B20"/>
    <w:rsid w:val="00DB6001"/>
    <w:rsid w:val="00DC0B59"/>
    <w:rsid w:val="00DD0C21"/>
    <w:rsid w:val="00DD2724"/>
    <w:rsid w:val="00DE11AA"/>
    <w:rsid w:val="00DE1F24"/>
    <w:rsid w:val="00DF5DF0"/>
    <w:rsid w:val="00DF7FC1"/>
    <w:rsid w:val="00E065B9"/>
    <w:rsid w:val="00E1031F"/>
    <w:rsid w:val="00E4645C"/>
    <w:rsid w:val="00E567F0"/>
    <w:rsid w:val="00E66071"/>
    <w:rsid w:val="00E71EE1"/>
    <w:rsid w:val="00E860C3"/>
    <w:rsid w:val="00EA44CE"/>
    <w:rsid w:val="00EB4AE4"/>
    <w:rsid w:val="00EC3E0A"/>
    <w:rsid w:val="00ED0537"/>
    <w:rsid w:val="00F0231B"/>
    <w:rsid w:val="00F12E42"/>
    <w:rsid w:val="00F13869"/>
    <w:rsid w:val="00F239C5"/>
    <w:rsid w:val="00F26181"/>
    <w:rsid w:val="00F27E75"/>
    <w:rsid w:val="00F31895"/>
    <w:rsid w:val="00F37E80"/>
    <w:rsid w:val="00F435E7"/>
    <w:rsid w:val="00F5363D"/>
    <w:rsid w:val="00F64925"/>
    <w:rsid w:val="00FA30BE"/>
    <w:rsid w:val="00FB11A4"/>
    <w:rsid w:val="00FB6881"/>
    <w:rsid w:val="00FC59A9"/>
    <w:rsid w:val="00FD58A1"/>
    <w:rsid w:val="00FF5752"/>
    <w:rsid w:val="1ED82713"/>
    <w:rsid w:val="2282EB36"/>
    <w:rsid w:val="443F8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7975"/>
  <w15:docId w15:val="{AD0F4795-95F8-47A9-BC55-A76C23DB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PublicSans-Thin" w:eastAsia="PublicSans-Thin" w:hAnsi="PublicSans-Thin" w:cs="PublicSans-Thin"/>
      <w:lang w:val="en-GB"/>
    </w:rPr>
  </w:style>
  <w:style w:type="paragraph" w:styleId="Heading3">
    <w:name w:val="heading 3"/>
    <w:basedOn w:val="Normal"/>
    <w:link w:val="Heading3Char"/>
    <w:uiPriority w:val="9"/>
    <w:rsid w:val="00522C14"/>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2"/>
      <w:szCs w:val="12"/>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A30BE"/>
    <w:pPr>
      <w:tabs>
        <w:tab w:val="center" w:pos="4680"/>
        <w:tab w:val="right" w:pos="9360"/>
      </w:tabs>
    </w:pPr>
  </w:style>
  <w:style w:type="character" w:customStyle="1" w:styleId="HeaderChar">
    <w:name w:val="Header Char"/>
    <w:basedOn w:val="DefaultParagraphFont"/>
    <w:link w:val="Header"/>
    <w:uiPriority w:val="99"/>
    <w:rsid w:val="00FA30BE"/>
    <w:rPr>
      <w:rFonts w:ascii="PublicSans-Thin" w:eastAsia="PublicSans-Thin" w:hAnsi="PublicSans-Thin" w:cs="PublicSans-Thin"/>
      <w:lang w:val="en-GB"/>
    </w:rPr>
  </w:style>
  <w:style w:type="paragraph" w:styleId="Footer">
    <w:name w:val="footer"/>
    <w:basedOn w:val="Normal"/>
    <w:link w:val="FooterChar"/>
    <w:uiPriority w:val="99"/>
    <w:unhideWhenUsed/>
    <w:rsid w:val="00FA30BE"/>
    <w:pPr>
      <w:tabs>
        <w:tab w:val="center" w:pos="4680"/>
        <w:tab w:val="right" w:pos="9360"/>
      </w:tabs>
    </w:pPr>
  </w:style>
  <w:style w:type="character" w:customStyle="1" w:styleId="FooterChar">
    <w:name w:val="Footer Char"/>
    <w:basedOn w:val="DefaultParagraphFont"/>
    <w:link w:val="Footer"/>
    <w:uiPriority w:val="99"/>
    <w:rsid w:val="00FA30BE"/>
    <w:rPr>
      <w:rFonts w:ascii="PublicSans-Thin" w:eastAsia="PublicSans-Thin" w:hAnsi="PublicSans-Thin" w:cs="PublicSans-Thin"/>
      <w:lang w:val="en-GB"/>
    </w:rPr>
  </w:style>
  <w:style w:type="paragraph" w:customStyle="1" w:styleId="BasicParagraph">
    <w:name w:val="[Basic Paragraph]"/>
    <w:basedOn w:val="Normal"/>
    <w:uiPriority w:val="99"/>
    <w:rsid w:val="00A9232E"/>
    <w:pPr>
      <w:widowControl/>
      <w:adjustRightInd w:val="0"/>
      <w:spacing w:line="288" w:lineRule="auto"/>
      <w:textAlignment w:val="center"/>
    </w:pPr>
    <w:rPr>
      <w:rFonts w:ascii="MinionPro-Regular" w:eastAsiaTheme="minorHAnsi" w:hAnsi="MinionPro-Regular" w:cs="MinionPro-Regular"/>
      <w:color w:val="000000"/>
      <w:sz w:val="24"/>
      <w:szCs w:val="24"/>
    </w:rPr>
  </w:style>
  <w:style w:type="paragraph" w:customStyle="1" w:styleId="NoParagraphStyle">
    <w:name w:val="[No Paragraph Style]"/>
    <w:rsid w:val="004F3D9C"/>
    <w:pPr>
      <w:widowControl/>
      <w:adjustRightInd w:val="0"/>
      <w:spacing w:line="288" w:lineRule="auto"/>
      <w:textAlignment w:val="center"/>
    </w:pPr>
    <w:rPr>
      <w:rFonts w:ascii="MinionPro-Regular" w:hAnsi="MinionPro-Regular" w:cs="MinionPro-Regular"/>
      <w:color w:val="000000"/>
      <w:sz w:val="24"/>
      <w:szCs w:val="24"/>
      <w:lang w:val="en-GB"/>
    </w:rPr>
  </w:style>
  <w:style w:type="character" w:customStyle="1" w:styleId="Heading3Char">
    <w:name w:val="Heading 3 Char"/>
    <w:basedOn w:val="DefaultParagraphFont"/>
    <w:link w:val="Heading3"/>
    <w:uiPriority w:val="9"/>
    <w:rsid w:val="00522C14"/>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522C1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rsid w:val="00A2147A"/>
    <w:rPr>
      <w:i/>
      <w:iCs/>
    </w:rPr>
  </w:style>
  <w:style w:type="paragraph" w:styleId="Title">
    <w:name w:val="Title"/>
    <w:basedOn w:val="Normal"/>
    <w:next w:val="Normal"/>
    <w:link w:val="TitleChar"/>
    <w:uiPriority w:val="10"/>
    <w:rsid w:val="00A214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47A"/>
    <w:rPr>
      <w:rFonts w:asciiTheme="majorHAnsi" w:eastAsiaTheme="majorEastAsia" w:hAnsiTheme="majorHAnsi" w:cstheme="majorBidi"/>
      <w:spacing w:val="-10"/>
      <w:kern w:val="28"/>
      <w:sz w:val="56"/>
      <w:szCs w:val="56"/>
      <w:lang w:val="en-GB"/>
    </w:rPr>
  </w:style>
  <w:style w:type="paragraph" w:customStyle="1" w:styleId="ISMBody">
    <w:name w:val="ISM Body"/>
    <w:basedOn w:val="Title"/>
    <w:qFormat/>
    <w:rsid w:val="00AE4A5D"/>
    <w:rPr>
      <w:rFonts w:ascii="Public Sans" w:hAnsi="Public Sans"/>
      <w:color w:val="000000" w:themeColor="text1"/>
      <w:sz w:val="22"/>
      <w:szCs w:val="20"/>
    </w:rPr>
  </w:style>
  <w:style w:type="paragraph" w:customStyle="1" w:styleId="ISMTitle">
    <w:name w:val="ISM Title"/>
    <w:basedOn w:val="ISMBody"/>
    <w:qFormat/>
    <w:rsid w:val="00A2147A"/>
    <w:rPr>
      <w:b/>
      <w:sz w:val="36"/>
    </w:rPr>
  </w:style>
  <w:style w:type="paragraph" w:customStyle="1" w:styleId="Style1">
    <w:name w:val="Style1"/>
    <w:basedOn w:val="ISMTitle"/>
    <w:rsid w:val="00A2147A"/>
    <w:rPr>
      <w:b w:val="0"/>
      <w:sz w:val="28"/>
    </w:rPr>
  </w:style>
  <w:style w:type="paragraph" w:customStyle="1" w:styleId="ISMSubtitle">
    <w:name w:val="ISM Subtitle"/>
    <w:basedOn w:val="ISMTitle"/>
    <w:qFormat/>
    <w:rsid w:val="00AE4A5D"/>
    <w:rPr>
      <w:b w:val="0"/>
      <w:color w:val="AFCA1A"/>
      <w:sz w:val="28"/>
    </w:rPr>
  </w:style>
  <w:style w:type="character" w:styleId="CommentReference">
    <w:name w:val="annotation reference"/>
    <w:basedOn w:val="DefaultParagraphFont"/>
    <w:uiPriority w:val="99"/>
    <w:rsid w:val="002D0060"/>
    <w:rPr>
      <w:sz w:val="16"/>
      <w:szCs w:val="16"/>
    </w:rPr>
  </w:style>
  <w:style w:type="paragraph" w:styleId="CommentText">
    <w:name w:val="annotation text"/>
    <w:basedOn w:val="Normal"/>
    <w:link w:val="CommentTextChar"/>
    <w:uiPriority w:val="99"/>
    <w:unhideWhenUsed/>
    <w:rsid w:val="002D0060"/>
    <w:pPr>
      <w:autoSpaceDE/>
      <w:autoSpaceDN/>
    </w:pPr>
    <w:rPr>
      <w:sz w:val="20"/>
      <w:szCs w:val="20"/>
      <w:lang w:val="en-US"/>
    </w:rPr>
  </w:style>
  <w:style w:type="character" w:customStyle="1" w:styleId="CommentTextChar">
    <w:name w:val="Comment Text Char"/>
    <w:basedOn w:val="DefaultParagraphFont"/>
    <w:link w:val="CommentText"/>
    <w:uiPriority w:val="99"/>
    <w:rsid w:val="002D0060"/>
    <w:rPr>
      <w:rFonts w:ascii="PublicSans-Thin" w:eastAsia="PublicSans-Thin" w:hAnsi="PublicSans-Thin" w:cs="PublicSans-Thin"/>
      <w:sz w:val="20"/>
      <w:szCs w:val="20"/>
    </w:rPr>
  </w:style>
  <w:style w:type="character" w:styleId="Hyperlink">
    <w:name w:val="Hyperlink"/>
    <w:basedOn w:val="DefaultParagraphFont"/>
    <w:uiPriority w:val="99"/>
    <w:unhideWhenUsed/>
    <w:rsid w:val="00BC55D2"/>
    <w:rPr>
      <w:color w:val="AFCA1A" w:themeColor="hyperlink"/>
      <w:u w:val="single"/>
    </w:rPr>
  </w:style>
  <w:style w:type="character" w:styleId="UnresolvedMention">
    <w:name w:val="Unresolved Mention"/>
    <w:basedOn w:val="DefaultParagraphFont"/>
    <w:uiPriority w:val="99"/>
    <w:semiHidden/>
    <w:unhideWhenUsed/>
    <w:rsid w:val="00BC55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166D"/>
    <w:pPr>
      <w:autoSpaceDE w:val="0"/>
      <w:autoSpaceDN w:val="0"/>
    </w:pPr>
    <w:rPr>
      <w:b/>
      <w:bCs/>
      <w:lang w:val="en-GB"/>
    </w:rPr>
  </w:style>
  <w:style w:type="character" w:customStyle="1" w:styleId="CommentSubjectChar">
    <w:name w:val="Comment Subject Char"/>
    <w:basedOn w:val="CommentTextChar"/>
    <w:link w:val="CommentSubject"/>
    <w:uiPriority w:val="99"/>
    <w:semiHidden/>
    <w:rsid w:val="00CA166D"/>
    <w:rPr>
      <w:rFonts w:ascii="PublicSans-Thin" w:eastAsia="PublicSans-Thin" w:hAnsi="PublicSans-Thin" w:cs="PublicSans-Thi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446">
      <w:bodyDiv w:val="1"/>
      <w:marLeft w:val="0"/>
      <w:marRight w:val="0"/>
      <w:marTop w:val="0"/>
      <w:marBottom w:val="0"/>
      <w:divBdr>
        <w:top w:val="none" w:sz="0" w:space="0" w:color="auto"/>
        <w:left w:val="none" w:sz="0" w:space="0" w:color="auto"/>
        <w:bottom w:val="none" w:sz="0" w:space="0" w:color="auto"/>
        <w:right w:val="none" w:sz="0" w:space="0" w:color="auto"/>
      </w:divBdr>
    </w:div>
    <w:div w:id="364335882">
      <w:bodyDiv w:val="1"/>
      <w:marLeft w:val="0"/>
      <w:marRight w:val="0"/>
      <w:marTop w:val="0"/>
      <w:marBottom w:val="0"/>
      <w:divBdr>
        <w:top w:val="none" w:sz="0" w:space="0" w:color="auto"/>
        <w:left w:val="none" w:sz="0" w:space="0" w:color="auto"/>
        <w:bottom w:val="none" w:sz="0" w:space="0" w:color="auto"/>
        <w:right w:val="none" w:sz="0" w:space="0" w:color="auto"/>
      </w:divBdr>
    </w:div>
    <w:div w:id="454101725">
      <w:bodyDiv w:val="1"/>
      <w:marLeft w:val="0"/>
      <w:marRight w:val="0"/>
      <w:marTop w:val="0"/>
      <w:marBottom w:val="0"/>
      <w:divBdr>
        <w:top w:val="none" w:sz="0" w:space="0" w:color="auto"/>
        <w:left w:val="none" w:sz="0" w:space="0" w:color="auto"/>
        <w:bottom w:val="none" w:sz="0" w:space="0" w:color="auto"/>
        <w:right w:val="none" w:sz="0" w:space="0" w:color="auto"/>
      </w:divBdr>
    </w:div>
    <w:div w:id="532808439">
      <w:bodyDiv w:val="1"/>
      <w:marLeft w:val="0"/>
      <w:marRight w:val="0"/>
      <w:marTop w:val="0"/>
      <w:marBottom w:val="0"/>
      <w:divBdr>
        <w:top w:val="none" w:sz="0" w:space="0" w:color="auto"/>
        <w:left w:val="none" w:sz="0" w:space="0" w:color="auto"/>
        <w:bottom w:val="none" w:sz="0" w:space="0" w:color="auto"/>
        <w:right w:val="none" w:sz="0" w:space="0" w:color="auto"/>
      </w:divBdr>
    </w:div>
    <w:div w:id="655036706">
      <w:bodyDiv w:val="1"/>
      <w:marLeft w:val="0"/>
      <w:marRight w:val="0"/>
      <w:marTop w:val="0"/>
      <w:marBottom w:val="0"/>
      <w:divBdr>
        <w:top w:val="none" w:sz="0" w:space="0" w:color="auto"/>
        <w:left w:val="none" w:sz="0" w:space="0" w:color="auto"/>
        <w:bottom w:val="none" w:sz="0" w:space="0" w:color="auto"/>
        <w:right w:val="none" w:sz="0" w:space="0" w:color="auto"/>
      </w:divBdr>
    </w:div>
    <w:div w:id="743257180">
      <w:bodyDiv w:val="1"/>
      <w:marLeft w:val="0"/>
      <w:marRight w:val="0"/>
      <w:marTop w:val="0"/>
      <w:marBottom w:val="0"/>
      <w:divBdr>
        <w:top w:val="none" w:sz="0" w:space="0" w:color="auto"/>
        <w:left w:val="none" w:sz="0" w:space="0" w:color="auto"/>
        <w:bottom w:val="none" w:sz="0" w:space="0" w:color="auto"/>
        <w:right w:val="none" w:sz="0" w:space="0" w:color="auto"/>
      </w:divBdr>
    </w:div>
    <w:div w:id="877933225">
      <w:bodyDiv w:val="1"/>
      <w:marLeft w:val="0"/>
      <w:marRight w:val="0"/>
      <w:marTop w:val="0"/>
      <w:marBottom w:val="0"/>
      <w:divBdr>
        <w:top w:val="none" w:sz="0" w:space="0" w:color="auto"/>
        <w:left w:val="none" w:sz="0" w:space="0" w:color="auto"/>
        <w:bottom w:val="none" w:sz="0" w:space="0" w:color="auto"/>
        <w:right w:val="none" w:sz="0" w:space="0" w:color="auto"/>
      </w:divBdr>
    </w:div>
    <w:div w:id="947469520">
      <w:bodyDiv w:val="1"/>
      <w:marLeft w:val="0"/>
      <w:marRight w:val="0"/>
      <w:marTop w:val="0"/>
      <w:marBottom w:val="0"/>
      <w:divBdr>
        <w:top w:val="none" w:sz="0" w:space="0" w:color="auto"/>
        <w:left w:val="none" w:sz="0" w:space="0" w:color="auto"/>
        <w:bottom w:val="none" w:sz="0" w:space="0" w:color="auto"/>
        <w:right w:val="none" w:sz="0" w:space="0" w:color="auto"/>
      </w:divBdr>
    </w:div>
    <w:div w:id="966160401">
      <w:bodyDiv w:val="1"/>
      <w:marLeft w:val="0"/>
      <w:marRight w:val="0"/>
      <w:marTop w:val="0"/>
      <w:marBottom w:val="0"/>
      <w:divBdr>
        <w:top w:val="none" w:sz="0" w:space="0" w:color="auto"/>
        <w:left w:val="none" w:sz="0" w:space="0" w:color="auto"/>
        <w:bottom w:val="none" w:sz="0" w:space="0" w:color="auto"/>
        <w:right w:val="none" w:sz="0" w:space="0" w:color="auto"/>
      </w:divBdr>
    </w:div>
    <w:div w:id="1395541690">
      <w:bodyDiv w:val="1"/>
      <w:marLeft w:val="0"/>
      <w:marRight w:val="0"/>
      <w:marTop w:val="0"/>
      <w:marBottom w:val="0"/>
      <w:divBdr>
        <w:top w:val="none" w:sz="0" w:space="0" w:color="auto"/>
        <w:left w:val="none" w:sz="0" w:space="0" w:color="auto"/>
        <w:bottom w:val="none" w:sz="0" w:space="0" w:color="auto"/>
        <w:right w:val="none" w:sz="0" w:space="0" w:color="auto"/>
      </w:divBdr>
    </w:div>
    <w:div w:id="146931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14133B"/>
      </a:accent1>
      <a:accent2>
        <a:srgbClr val="AFCA1A"/>
      </a:accent2>
      <a:accent3>
        <a:srgbClr val="F29100"/>
      </a:accent3>
      <a:accent4>
        <a:srgbClr val="E51551"/>
      </a:accent4>
      <a:accent5>
        <a:srgbClr val="711E63"/>
      </a:accent5>
      <a:accent6>
        <a:srgbClr val="115E67"/>
      </a:accent6>
      <a:hlink>
        <a:srgbClr val="AFCA1A"/>
      </a:hlink>
      <a:folHlink>
        <a:srgbClr val="14133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8126-6378-BF42-8F62-6363DC55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ISM Letterhead 2.indd</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 Letterhead 2.indd</dc:title>
  <dc:subject/>
  <dc:creator>Sabrina Taylor</dc:creator>
  <cp:keywords/>
  <cp:lastModifiedBy>Marc Gayer</cp:lastModifiedBy>
  <cp:revision>226</cp:revision>
  <dcterms:created xsi:type="dcterms:W3CDTF">2022-10-21T05:44:00Z</dcterms:created>
  <dcterms:modified xsi:type="dcterms:W3CDTF">2022-11-28T17:17:00Z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Adobe InDesign 17.3 (Macintosh)</vt:lpwstr>
  </property>
  <property fmtid="{D5CDD505-2E9C-101B-9397-08002B2CF9AE}" pid="4" name="LastSaved">
    <vt:filetime>2022-06-13T00:00:00Z</vt:filetime>
  </property>
</Properties>
</file>